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/>
      </w:tblPr>
      <w:tblGrid>
        <w:gridCol w:w="3403"/>
        <w:gridCol w:w="6241"/>
      </w:tblGrid>
      <w:tr>
        <w:trPr>
          <w:trHeight w:val="117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</w:t>
            </w:r>
            <w:r>
              <w:rPr>
                <w:b/>
                <w:bCs/>
                <w:color w:val="000000"/>
              </w:rPr>
              <w:t xml:space="preserve">KARTA USŁUGI                                          Nr karty KT 22                       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WYMIANA PRAWA JAZDY</w:t>
            </w:r>
          </w:p>
        </w:tc>
      </w:tr>
      <w:tr>
        <w:trPr>
          <w:trHeight w:val="4305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72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- Ustawa z dnia 5 stycznia 2011r. o kierujących pojazdami (Dz. U.  z 2020 roku poz. 1268 z późn. zm.)</w:t>
            </w:r>
          </w:p>
          <w:p>
            <w:pPr>
              <w:pStyle w:val="Wcicietrecitekstu"/>
              <w:ind w:left="72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- Rozporządzenie Ministra Transportu, Budownictwa i Gospodarki Morskiej z dnia 20.05.2016 r.  (Dz. U. z 2016 r. poz. 702 ) w sprawie wzorów dokumentów stwierdzających uprawnienia do kierowania pojazdami.</w:t>
            </w:r>
          </w:p>
          <w:p>
            <w:pPr>
              <w:pStyle w:val="Wcicietrecitekstu"/>
              <w:ind w:left="720" w:hanging="0"/>
              <w:jc w:val="left"/>
              <w:rPr/>
            </w:pPr>
            <w:r>
              <w:rPr>
                <w:b w:val="false"/>
                <w:sz w:val="24"/>
                <w:szCs w:val="24"/>
              </w:rPr>
              <w:t>- Rozporządzenie Ministra Infrastruktury i  Budownictwa  z dnia 24.02. 2016r. (Dz. U.  poz. 231 z 2016r.) w sprawie wydawania dokumentów stwierdzających uprawnienia do kierowania pojazdami.</w:t>
            </w:r>
          </w:p>
          <w:p>
            <w:pPr>
              <w:pStyle w:val="Wcicietrecitekstu"/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Rozporządzenie Ministra Transportu, Budownictwa i Gospodarki Morskiej z dnia 11 stycznia 2013r. (Dz. U. poz. 83 z dnia 18 stycznia 2013r.) w sprawie wysokości opłat za wydanie dokumentów stwierdzających uprawnienia do kierowania pojazdami.</w:t>
            </w:r>
          </w:p>
          <w:p>
            <w:pPr>
              <w:pStyle w:val="Wcicietrecitekstu"/>
              <w:ind w:left="72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- Ustawa o transporcie drogowym z dnia 06.09.2001r. (Dz. U. z 2019 roku poz. 2140).</w:t>
            </w:r>
          </w:p>
        </w:tc>
      </w:tr>
      <w:tr>
        <w:trPr>
          <w:trHeight w:val="1578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72" w:right="1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 wniosku o wymianę prawa jazdy należy dołączyć: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wyraźną i aktualną fotografię (na wprost) o wymiarach 3,5 x 4,5 cm; (nie starsza niż pół roku)</w:t>
            </w:r>
          </w:p>
          <w:p>
            <w:pPr>
              <w:pStyle w:val="Wcicietrecitekstu"/>
              <w:numPr>
                <w:ilvl w:val="0"/>
                <w:numId w:val="1"/>
              </w:numPr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osobisty (w przypadku braku dowodu osobistego może być paszport) ;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kserokopię prawa jazdy;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uiszczenia opłaty;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w przypadku wymiany z powodu przedłużenia ważności prawa jazdy należy dołączyć orzeczenie lekarskie o braku przeciwwskazań do kierowania pojazdami (jeżeli przedłużenie ważności dotyczy kategorii C, CE, D, DE należy dołączyć również orzeczenie psychologiczne o braku przeciwwskazań do kierowania pojazdami).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w przypadku wymiany w celu uzyskania potwierdzenia posiadania kwalifikacji do wykonywania zawodu kierowcy do wniosku należy dołączyć: świadectwo kwalifikacji zawodowej, orzeczenie lekarskie oraz orzeczenie psychologiczne o braku przeciwwskazań do wykonywania zawodu kierowcy.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-100,50 zł  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Wydział Komunikacji i Transportu Starostwa Powiatowego w Sierpcu, ul. Świętokrzyska 2a, 09-200 Sierpc, parter, pokój nr 14, okienko nr 1, 2, 3.</w:t>
            </w:r>
          </w:p>
          <w:p>
            <w:pPr>
              <w:pStyle w:val="Zawartotabeli"/>
              <w:rPr/>
            </w:pPr>
            <w:r>
              <w:rPr>
                <w:color w:val="000000"/>
              </w:rPr>
              <w:t xml:space="preserve">tel. 24 275 91 13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Czas oczekiwania na prawo jazdy – do 30 dni od daty złożenia wniosku.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 przypadku decyzji odmownej odwołanie wnosi się do Samorządowego Kolegium Odwoławczego w Płocku w terminie 14 dni od daty otrzymania decyzji, za pośrednictwem Starosty Sierpeckiego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Odbioru prawa jazdy należy dokonywać osobiście, przedstawiając dokument potwierdzający tożsamość lub na podstawie udzielonego pełnomocnictwa.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WTekstpodstawowy2"/>
              <w:jc w:val="left"/>
              <w:rPr/>
            </w:pPr>
            <w:r>
              <w:rPr>
                <w:color w:val="000000"/>
              </w:rPr>
              <w:t>Oryginalny i aktualny wniosek można otrzymać w Starostwie Powiatowym w Wydziale Komunikacji i Transportu (parter), pokój nr 14 okienko nr 1, 2, 3  lub pobrać ze strony internetowej.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wnoszona jest w kasie Starostwa Powiatowego parter lub na konto Starostwa Powiatowego nr: </w:t>
            </w:r>
          </w:p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21901500012005000007780003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omunikacji  </w:t>
        <w:tab/>
        <w:t>Sekretarz Ryszard Dobiesz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/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92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360"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093360"/>
    <w:rPr>
      <w:color w:val="000080"/>
      <w:u w:val="single"/>
    </w:rPr>
  </w:style>
  <w:style w:type="character" w:styleId="WW8Num2z0" w:customStyle="1">
    <w:name w:val="WW8Num2z0"/>
    <w:qFormat/>
    <w:rsid w:val="00093360"/>
    <w:rPr>
      <w:rFonts w:ascii="Symbol" w:hAnsi="Symbol" w:cs="Symbol"/>
    </w:rPr>
  </w:style>
  <w:style w:type="character" w:styleId="WW8Num3z0" w:customStyle="1">
    <w:name w:val="WW8Num3z0"/>
    <w:qFormat/>
    <w:rsid w:val="00093360"/>
    <w:rPr>
      <w:rFonts w:ascii="Symbol" w:hAnsi="Symbol" w:cs="Symbol"/>
    </w:rPr>
  </w:style>
  <w:style w:type="character" w:styleId="WW8Num4z0" w:customStyle="1">
    <w:name w:val="WW8Num4z0"/>
    <w:qFormat/>
    <w:rsid w:val="00093360"/>
    <w:rPr>
      <w:rFonts w:ascii="Symbol" w:hAnsi="Symbol" w:cs="Symbol"/>
      <w:sz w:val="24"/>
      <w:szCs w:val="24"/>
    </w:rPr>
  </w:style>
  <w:style w:type="character" w:styleId="ListLabel1" w:customStyle="1">
    <w:name w:val="ListLabel 1"/>
    <w:qFormat/>
    <w:rsid w:val="00093360"/>
    <w:rPr>
      <w:rFonts w:cs="Symbol"/>
    </w:rPr>
  </w:style>
  <w:style w:type="character" w:styleId="ListLabel2" w:customStyle="1">
    <w:name w:val="ListLabel 2"/>
    <w:qFormat/>
    <w:rsid w:val="00093360"/>
    <w:rPr>
      <w:rFonts w:ascii="Times New Roman" w:hAnsi="Times New Roman" w:cs="Symbol"/>
      <w:b w:val="false"/>
      <w:sz w:val="24"/>
    </w:rPr>
  </w:style>
  <w:style w:type="character" w:styleId="ListLabel3">
    <w:name w:val="ListLabel 3"/>
    <w:qFormat/>
    <w:rPr>
      <w:rFonts w:cs="Symbol"/>
      <w:b w:val="false"/>
      <w:sz w:val="24"/>
    </w:rPr>
  </w:style>
  <w:style w:type="character" w:styleId="ListLabel4">
    <w:name w:val="ListLabel 4"/>
    <w:qFormat/>
    <w:rPr>
      <w:rFonts w:cs="Symbol"/>
      <w:b w:val="false"/>
      <w:sz w:val="24"/>
    </w:rPr>
  </w:style>
  <w:style w:type="character" w:styleId="ListLabel5">
    <w:name w:val="ListLabel 5"/>
    <w:qFormat/>
    <w:rPr>
      <w:rFonts w:cs="Symbol"/>
      <w:b w:val="false"/>
      <w:sz w:val="24"/>
    </w:rPr>
  </w:style>
  <w:style w:type="character" w:styleId="ListLabel6">
    <w:name w:val="ListLabel 6"/>
    <w:qFormat/>
    <w:rPr>
      <w:rFonts w:cs="Symbo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93360"/>
    <w:pPr>
      <w:spacing w:before="0" w:after="120"/>
    </w:pPr>
    <w:rPr/>
  </w:style>
  <w:style w:type="paragraph" w:styleId="Lista">
    <w:name w:val="List"/>
    <w:basedOn w:val="Tretekstu"/>
    <w:rsid w:val="00093360"/>
    <w:pPr/>
    <w:rPr/>
  </w:style>
  <w:style w:type="paragraph" w:styleId="Podpis" w:customStyle="1">
    <w:name w:val="Caption"/>
    <w:basedOn w:val="Normal"/>
    <w:qFormat/>
    <w:rsid w:val="00093360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093360"/>
    <w:pPr>
      <w:suppressLineNumbers/>
    </w:pPr>
    <w:rPr/>
  </w:style>
  <w:style w:type="paragraph" w:styleId="Gwka">
    <w:name w:val="Header"/>
    <w:basedOn w:val="Normal"/>
    <w:qFormat/>
    <w:rsid w:val="00093360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093360"/>
    <w:pPr>
      <w:suppressLineNumbers/>
    </w:pPr>
    <w:rPr/>
  </w:style>
  <w:style w:type="paragraph" w:styleId="Wcicietrecitekstu">
    <w:name w:val="Body Text Indent"/>
    <w:basedOn w:val="Normal"/>
    <w:rsid w:val="00093360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093360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093360"/>
  </w:style>
  <w:style w:type="numbering" w:styleId="WW8Num3" w:customStyle="1">
    <w:name w:val="WW8Num3"/>
    <w:qFormat/>
    <w:rsid w:val="00093360"/>
  </w:style>
  <w:style w:type="numbering" w:styleId="WW8Num4" w:customStyle="1">
    <w:name w:val="WW8Num4"/>
    <w:qFormat/>
    <w:rsid w:val="00093360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LibreOffice/5.4.3.2$Windows_X86_64 LibreOffice_project/92a7159f7e4af62137622921e809f8546db437e5</Application>
  <Pages>2</Pages>
  <Words>458</Words>
  <Characters>2783</Characters>
  <CharactersWithSpaces>3383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2021-01-07T08:54:29Z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