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D114C6">
        <w:rPr>
          <w:rFonts w:ascii="Arial" w:hAnsi="Arial" w:cs="Arial"/>
          <w:b/>
          <w:bCs/>
          <w:color w:val="000000"/>
          <w:u w:val="single"/>
          <w:lang w:val="pl-PL"/>
        </w:rPr>
        <w:t>WYKONAWCZEGO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D114C6">
      <w:pPr>
        <w:pStyle w:val="Tekstpodstawowy"/>
        <w:ind w:left="426"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 xml:space="preserve">PROJEKT </w:t>
      </w:r>
      <w:r w:rsidR="00D114C6">
        <w:rPr>
          <w:rFonts w:ascii="Arial" w:hAnsi="Arial"/>
          <w:b/>
          <w:sz w:val="18"/>
          <w:u w:val="single"/>
        </w:rPr>
        <w:t>WYKONAWCZY</w:t>
      </w:r>
    </w:p>
    <w:p w:rsidR="00E47299" w:rsidRPr="00D114C6" w:rsidRDefault="00D114C6" w:rsidP="00D114C6">
      <w:pPr>
        <w:autoSpaceDE w:val="0"/>
        <w:autoSpaceDN w:val="0"/>
        <w:adjustRightInd w:val="0"/>
        <w:ind w:left="426"/>
        <w:rPr>
          <w:rFonts w:ascii="Arial" w:hAnsi="Arial"/>
          <w:sz w:val="18"/>
          <w:lang w:val="pl-PL"/>
        </w:rPr>
      </w:pPr>
      <w:r>
        <w:rPr>
          <w:rFonts w:ascii="Arial" w:hAnsi="Arial"/>
          <w:sz w:val="18"/>
          <w:lang w:val="pl-PL"/>
        </w:rPr>
        <w:t>Konstrukcja</w:t>
      </w:r>
    </w:p>
    <w:p w:rsidR="00D114C6" w:rsidRPr="00D114C6" w:rsidRDefault="00D114C6" w:rsidP="00D114C6">
      <w:pPr>
        <w:numPr>
          <w:ilvl w:val="0"/>
          <w:numId w:val="6"/>
        </w:numPr>
        <w:suppressAutoHyphens/>
        <w:ind w:hanging="436"/>
        <w:rPr>
          <w:rFonts w:ascii="Arial" w:hAnsi="Arial" w:cs="Arial"/>
          <w:sz w:val="18"/>
          <w:szCs w:val="18"/>
          <w:lang w:eastAsia="zh-CN"/>
        </w:rPr>
      </w:pPr>
      <w:bookmarkStart w:id="0" w:name="_Hlk56358180"/>
      <w:r w:rsidRPr="00D114C6">
        <w:rPr>
          <w:rFonts w:ascii="Arial" w:hAnsi="Arial" w:cs="Arial"/>
          <w:sz w:val="18"/>
          <w:szCs w:val="18"/>
          <w:lang w:eastAsia="zh-CN"/>
        </w:rPr>
        <w:t>OPIS TECHNICZNY</w:t>
      </w:r>
    </w:p>
    <w:bookmarkEnd w:id="0"/>
    <w:p w:rsidR="00D114C6" w:rsidRPr="00D114C6" w:rsidRDefault="00D114C6" w:rsidP="00D114C6">
      <w:pPr>
        <w:numPr>
          <w:ilvl w:val="1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PODSTAWA OPRACOWANIA</w:t>
      </w:r>
    </w:p>
    <w:p w:rsidR="00D114C6" w:rsidRPr="00D114C6" w:rsidRDefault="00D114C6" w:rsidP="00D114C6">
      <w:pPr>
        <w:numPr>
          <w:ilvl w:val="1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WARUNKI GRUNTOWO-WODNE</w:t>
      </w:r>
      <w:r w:rsidRPr="00D114C6">
        <w:rPr>
          <w:rFonts w:ascii="Arial" w:hAnsi="Arial" w:cs="Arial"/>
          <w:sz w:val="18"/>
          <w:szCs w:val="18"/>
        </w:rPr>
        <w:t xml:space="preserve"> </w:t>
      </w:r>
    </w:p>
    <w:p w:rsidR="00D114C6" w:rsidRPr="00D114C6" w:rsidRDefault="00D114C6" w:rsidP="00D114C6">
      <w:pPr>
        <w:numPr>
          <w:ilvl w:val="1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OCENA GEOTECHNICZNA PODŁOŻA - KATEGORIA GEOTECHNICZNA</w:t>
      </w:r>
      <w:r w:rsidRPr="00D114C6">
        <w:rPr>
          <w:rFonts w:ascii="Arial" w:hAnsi="Arial" w:cs="Arial"/>
          <w:sz w:val="18"/>
          <w:szCs w:val="18"/>
        </w:rPr>
        <w:t xml:space="preserve"> </w:t>
      </w:r>
    </w:p>
    <w:p w:rsidR="00D114C6" w:rsidRPr="00D114C6" w:rsidRDefault="00D114C6" w:rsidP="00D114C6">
      <w:pPr>
        <w:numPr>
          <w:ilvl w:val="1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EKSPERTYZA - OCENA ELEMENTÓW KONSTRUKCYJNYCH BUDYNKU</w:t>
      </w:r>
    </w:p>
    <w:p w:rsidR="00D114C6" w:rsidRPr="00D114C6" w:rsidRDefault="00D114C6" w:rsidP="00D114C6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ZAŁOŻENIA DO PROJEKTU KONSTRUKCYJNEGO,</w:t>
      </w:r>
      <w:r w:rsidRPr="00D114C6">
        <w:rPr>
          <w:rFonts w:ascii="Arial" w:hAnsi="Arial" w:cs="Arial"/>
          <w:sz w:val="18"/>
          <w:szCs w:val="18"/>
        </w:rPr>
        <w:t xml:space="preserve"> </w:t>
      </w:r>
    </w:p>
    <w:p w:rsidR="00D114C6" w:rsidRPr="00D114C6" w:rsidRDefault="00D114C6" w:rsidP="00D114C6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 xml:space="preserve">ROZWIĄZANIA KONSTRUKCYJNO – MATERIAŁOWE, </w:t>
      </w:r>
    </w:p>
    <w:p w:rsidR="00D114C6" w:rsidRPr="00D114C6" w:rsidRDefault="00D114C6" w:rsidP="00D114C6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WARUNKI OCHRONY PRZECIWPOŻAROWEJ,</w:t>
      </w:r>
    </w:p>
    <w:p w:rsidR="00D114C6" w:rsidRPr="00D114C6" w:rsidRDefault="00D114C6" w:rsidP="00D114C6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UWAGI KOŃCOWE</w:t>
      </w:r>
    </w:p>
    <w:p w:rsidR="00D114C6" w:rsidRPr="00D114C6" w:rsidRDefault="00D114C6" w:rsidP="00D114C6">
      <w:pPr>
        <w:suppressAutoHyphens/>
        <w:ind w:left="360"/>
        <w:rPr>
          <w:rFonts w:ascii="Arial" w:hAnsi="Arial" w:cs="Arial"/>
          <w:sz w:val="18"/>
          <w:szCs w:val="18"/>
          <w:lang w:eastAsia="zh-CN"/>
        </w:rPr>
      </w:pPr>
    </w:p>
    <w:p w:rsidR="00D114C6" w:rsidRPr="00D114C6" w:rsidRDefault="00D114C6" w:rsidP="00D114C6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eastAsia="zh-CN"/>
        </w:rPr>
      </w:pPr>
      <w:r w:rsidRPr="00D114C6">
        <w:rPr>
          <w:rFonts w:ascii="Arial" w:hAnsi="Arial" w:cs="Arial"/>
          <w:sz w:val="18"/>
          <w:szCs w:val="18"/>
          <w:lang w:eastAsia="zh-CN"/>
        </w:rPr>
        <w:t>CZEŚĆ RYSUNKOWA</w:t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bookmarkStart w:id="1" w:name="_Hlk56356904"/>
      <w:r w:rsidRPr="00D114C6">
        <w:rPr>
          <w:rFonts w:ascii="Arial" w:hAnsi="Arial" w:cs="Arial"/>
          <w:sz w:val="18"/>
          <w:szCs w:val="18"/>
        </w:rPr>
        <w:t>K_1</w:t>
      </w:r>
      <w:bookmarkEnd w:id="1"/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RZUT FUNDAMENTÓW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bookmarkStart w:id="2" w:name="_GoBack"/>
      <w:bookmarkEnd w:id="2"/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K_2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RZUT PRZYZIEMIA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K_2.1</w:t>
      </w:r>
      <w:r w:rsidRPr="00D114C6">
        <w:rPr>
          <w:rFonts w:ascii="Arial" w:hAnsi="Arial" w:cs="Arial"/>
          <w:sz w:val="18"/>
          <w:szCs w:val="18"/>
        </w:rPr>
        <w:tab/>
        <w:t>Element konstrukcyjne przyziemia: Trzpienie Tż.1. Tż.2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bookmarkStart w:id="3" w:name="_Hlk56357434"/>
      <w:r w:rsidRPr="00D114C6">
        <w:rPr>
          <w:rFonts w:ascii="Arial" w:hAnsi="Arial" w:cs="Arial"/>
          <w:sz w:val="18"/>
          <w:szCs w:val="18"/>
        </w:rPr>
        <w:t>K_2.2</w:t>
      </w:r>
      <w:r w:rsidRPr="00D114C6">
        <w:rPr>
          <w:rFonts w:ascii="Arial" w:hAnsi="Arial" w:cs="Arial"/>
          <w:sz w:val="18"/>
          <w:szCs w:val="18"/>
        </w:rPr>
        <w:tab/>
        <w:t>Element konstrukcyjne przyziemia: Słup poz. Sż.1, trzpień Tż.3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K_2.3</w:t>
      </w:r>
      <w:r w:rsidRPr="00D114C6">
        <w:rPr>
          <w:rFonts w:ascii="Arial" w:hAnsi="Arial" w:cs="Arial"/>
          <w:sz w:val="18"/>
          <w:szCs w:val="18"/>
        </w:rPr>
        <w:tab/>
        <w:t xml:space="preserve">Element konstrukcyjne przyziemia: </w:t>
      </w:r>
    </w:p>
    <w:p w:rsidR="00D114C6" w:rsidRPr="00D114C6" w:rsidRDefault="00D114C6" w:rsidP="00D114C6">
      <w:pPr>
        <w:autoSpaceDE w:val="0"/>
        <w:autoSpaceDN w:val="0"/>
        <w:adjustRightInd w:val="0"/>
        <w:ind w:left="708" w:firstLine="708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Trzpienie Tż.5,Podciąg Pż.1.1, Pż.1.2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K_2.4</w:t>
      </w:r>
      <w:r w:rsidRPr="00D114C6">
        <w:rPr>
          <w:rFonts w:ascii="Arial" w:hAnsi="Arial" w:cs="Arial"/>
          <w:sz w:val="18"/>
          <w:szCs w:val="18"/>
        </w:rPr>
        <w:tab/>
        <w:t>Element konstrukcyjne przyziemia: nadproża stalowe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K_2.5</w:t>
      </w:r>
      <w:r w:rsidRPr="00D114C6">
        <w:rPr>
          <w:rFonts w:ascii="Arial" w:hAnsi="Arial" w:cs="Arial"/>
          <w:sz w:val="18"/>
          <w:szCs w:val="18"/>
        </w:rPr>
        <w:tab/>
        <w:t>Element konstrukcyjne przyziemia: Płyty wspornikowe 1.,2.,3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</w:t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  <w:t>RZUT PARTERU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bookmarkEnd w:id="3"/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K_3.1</w:t>
      </w:r>
      <w:r w:rsidRPr="00D114C6">
        <w:rPr>
          <w:rFonts w:ascii="Arial" w:hAnsi="Arial" w:cs="Arial"/>
          <w:sz w:val="18"/>
          <w:szCs w:val="18"/>
        </w:rPr>
        <w:tab/>
        <w:t>Element konstrukcyjne parter: Trzpienie Tż.1.1, Tż.1.2, Tż.1.3,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K_3.2</w:t>
      </w:r>
      <w:r w:rsidRPr="00D114C6">
        <w:rPr>
          <w:rFonts w:ascii="Arial" w:hAnsi="Arial" w:cs="Arial"/>
          <w:sz w:val="18"/>
          <w:szCs w:val="18"/>
        </w:rPr>
        <w:tab/>
        <w:t>Element konstrukcyjne parter: Trzpienie Tż.1.5,Tż.1.6, Tż.1.7,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K_3.3</w:t>
      </w:r>
      <w:r w:rsidRPr="00D114C6">
        <w:rPr>
          <w:rFonts w:ascii="Arial" w:hAnsi="Arial" w:cs="Arial"/>
          <w:sz w:val="18"/>
          <w:szCs w:val="18"/>
        </w:rPr>
        <w:tab/>
        <w:t xml:space="preserve">Element konstrukcyjne parter: </w:t>
      </w:r>
    </w:p>
    <w:p w:rsidR="00D114C6" w:rsidRPr="00D114C6" w:rsidRDefault="00D114C6" w:rsidP="00D114C6">
      <w:pPr>
        <w:autoSpaceDE w:val="0"/>
        <w:autoSpaceDN w:val="0"/>
        <w:adjustRightInd w:val="0"/>
        <w:ind w:left="708" w:firstLine="708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Trzpienie Słup Sż.1.1, Podciąg Pż.2.4(244+242)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K_3.4</w:t>
      </w:r>
      <w:r w:rsidRPr="00D114C6">
        <w:rPr>
          <w:rFonts w:ascii="Arial" w:hAnsi="Arial" w:cs="Arial"/>
          <w:sz w:val="18"/>
          <w:szCs w:val="18"/>
        </w:rPr>
        <w:tab/>
        <w:t>Element konstrukcyjne parter: Podciąg Pż.2.1, Pż.2.2, Pż.2.3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K_3.5</w:t>
      </w:r>
      <w:r w:rsidRPr="00D114C6">
        <w:rPr>
          <w:rFonts w:ascii="Arial" w:hAnsi="Arial" w:cs="Arial"/>
          <w:sz w:val="18"/>
          <w:szCs w:val="18"/>
        </w:rPr>
        <w:tab/>
        <w:t>Element konstrukcyjne parter: nadproża stalowe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K_3.6</w:t>
      </w:r>
      <w:r w:rsidRPr="00D114C6">
        <w:rPr>
          <w:rFonts w:ascii="Arial" w:hAnsi="Arial" w:cs="Arial"/>
          <w:sz w:val="18"/>
          <w:szCs w:val="18"/>
        </w:rPr>
        <w:tab/>
        <w:t>Element konstrukcyjne parter: nadproża stalowe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RZUT 1-go PIĘTRA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K_4.1</w:t>
      </w:r>
      <w:r w:rsidRPr="00D114C6">
        <w:rPr>
          <w:rFonts w:ascii="Arial" w:hAnsi="Arial" w:cs="Arial"/>
          <w:sz w:val="18"/>
          <w:szCs w:val="18"/>
        </w:rPr>
        <w:tab/>
        <w:t>Element konstrukcyjne 1-go piętra: Trzpienie Tż.2.1, Tż.2.2, Tż.2.3</w:t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K_4.2</w:t>
      </w:r>
      <w:r w:rsidRPr="00D114C6">
        <w:rPr>
          <w:rFonts w:ascii="Arial" w:hAnsi="Arial" w:cs="Arial"/>
          <w:sz w:val="18"/>
          <w:szCs w:val="18"/>
        </w:rPr>
        <w:tab/>
        <w:t>Element konstrukcyjne 1-go piętra: Trzpienie Tż.2.5,Tż.2.6, Tż.2.7</w:t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K_4.3</w:t>
      </w:r>
      <w:r w:rsidRPr="00D114C6">
        <w:rPr>
          <w:rFonts w:ascii="Arial" w:hAnsi="Arial" w:cs="Arial"/>
          <w:sz w:val="18"/>
          <w:szCs w:val="18"/>
        </w:rPr>
        <w:tab/>
        <w:t xml:space="preserve">Element konstrukcyjne 1-go piętra: </w:t>
      </w:r>
    </w:p>
    <w:p w:rsidR="00D114C6" w:rsidRPr="00D114C6" w:rsidRDefault="00D114C6" w:rsidP="00D114C6">
      <w:pPr>
        <w:autoSpaceDE w:val="0"/>
        <w:autoSpaceDN w:val="0"/>
        <w:adjustRightInd w:val="0"/>
        <w:ind w:left="708" w:firstLine="708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Słup Sż.2.1, Podciąg Pż.3.4(244+242)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K_4.4</w:t>
      </w:r>
      <w:r w:rsidRPr="00D114C6">
        <w:rPr>
          <w:rFonts w:ascii="Arial" w:hAnsi="Arial" w:cs="Arial"/>
          <w:sz w:val="18"/>
          <w:szCs w:val="18"/>
        </w:rPr>
        <w:tab/>
        <w:t>Element konstrukcyjne 1-go piętra: Podciąg Pż.3.1, Pż.3.2, Pż.3.3</w:t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K_4.5</w:t>
      </w:r>
      <w:r w:rsidRPr="00D114C6">
        <w:rPr>
          <w:rFonts w:ascii="Arial" w:hAnsi="Arial" w:cs="Arial"/>
          <w:sz w:val="18"/>
          <w:szCs w:val="18"/>
        </w:rPr>
        <w:tab/>
        <w:t>Element konstrukcyjne 1-go piętra: Trzpień Tż.2.8, Podciąg Pż.3.5</w:t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K_4.6</w:t>
      </w:r>
      <w:r w:rsidRPr="00D114C6">
        <w:rPr>
          <w:rFonts w:ascii="Arial" w:hAnsi="Arial" w:cs="Arial"/>
          <w:sz w:val="18"/>
          <w:szCs w:val="18"/>
        </w:rPr>
        <w:tab/>
        <w:t>Element konstrukcyjne 1-go piętra: nadproża stalowe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K_5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Klatka schodowa.2 - bieg.1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K_6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Klatka schodowa.2 - bieg.2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K_7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Klatka schodowa.2 - bieg.3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K_8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Klatka schodowa.1 - bieg.1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K_9</w:t>
      </w:r>
      <w:r w:rsidRPr="00D114C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>Klatka schodowa.1 - bieg.2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K_10</w:t>
      </w:r>
      <w:r w:rsidRPr="00D114C6">
        <w:rPr>
          <w:rFonts w:ascii="Arial" w:hAnsi="Arial" w:cs="Arial"/>
          <w:sz w:val="18"/>
          <w:szCs w:val="18"/>
        </w:rPr>
        <w:tab/>
        <w:t>Klatka schodowa.1 - bieg.3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K_11</w:t>
      </w:r>
      <w:r w:rsidRPr="00D114C6">
        <w:rPr>
          <w:rFonts w:ascii="Arial" w:hAnsi="Arial" w:cs="Arial"/>
          <w:sz w:val="18"/>
          <w:szCs w:val="18"/>
        </w:rPr>
        <w:tab/>
        <w:t>Klatka schodowa.1 - bieg.4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D114C6" w:rsidRPr="00D114C6" w:rsidRDefault="00D114C6" w:rsidP="00D114C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D114C6">
        <w:rPr>
          <w:rFonts w:ascii="Arial" w:hAnsi="Arial" w:cs="Arial"/>
          <w:sz w:val="18"/>
          <w:szCs w:val="18"/>
        </w:rPr>
        <w:t>K_12</w:t>
      </w:r>
      <w:r w:rsidRPr="00D114C6">
        <w:rPr>
          <w:rFonts w:ascii="Arial" w:hAnsi="Arial" w:cs="Arial"/>
          <w:sz w:val="18"/>
          <w:szCs w:val="18"/>
        </w:rPr>
        <w:tab/>
        <w:t>SZYB WINDOWY</w:t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  <w:r w:rsidRPr="00D114C6">
        <w:rPr>
          <w:rFonts w:ascii="Arial" w:hAnsi="Arial" w:cs="Arial"/>
          <w:sz w:val="18"/>
          <w:szCs w:val="18"/>
        </w:rPr>
        <w:tab/>
      </w:r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60" w:rsidRDefault="003E6960">
      <w:r>
        <w:separator/>
      </w:r>
    </w:p>
  </w:endnote>
  <w:endnote w:type="continuationSeparator" w:id="0">
    <w:p w:rsidR="003E6960" w:rsidRDefault="003E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7B36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60" w:rsidRDefault="003E6960">
      <w:r>
        <w:separator/>
      </w:r>
    </w:p>
  </w:footnote>
  <w:footnote w:type="continuationSeparator" w:id="0">
    <w:p w:rsidR="003E6960" w:rsidRDefault="003E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2D22D53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0838CF"/>
    <w:rsid w:val="000D6B29"/>
    <w:rsid w:val="00115801"/>
    <w:rsid w:val="0016535B"/>
    <w:rsid w:val="001E70C6"/>
    <w:rsid w:val="002355CD"/>
    <w:rsid w:val="002B19AF"/>
    <w:rsid w:val="002E3708"/>
    <w:rsid w:val="00327DA3"/>
    <w:rsid w:val="00380CCB"/>
    <w:rsid w:val="003837D7"/>
    <w:rsid w:val="003D5000"/>
    <w:rsid w:val="003E6960"/>
    <w:rsid w:val="00411557"/>
    <w:rsid w:val="0046234E"/>
    <w:rsid w:val="005C65F9"/>
    <w:rsid w:val="005D5988"/>
    <w:rsid w:val="005E1859"/>
    <w:rsid w:val="005F2417"/>
    <w:rsid w:val="006B6E7B"/>
    <w:rsid w:val="006C3047"/>
    <w:rsid w:val="007B36A3"/>
    <w:rsid w:val="00904EAF"/>
    <w:rsid w:val="00926FED"/>
    <w:rsid w:val="00941BD1"/>
    <w:rsid w:val="009669E2"/>
    <w:rsid w:val="0096713F"/>
    <w:rsid w:val="00970577"/>
    <w:rsid w:val="00992147"/>
    <w:rsid w:val="009C1A5F"/>
    <w:rsid w:val="009F10D7"/>
    <w:rsid w:val="00A44F63"/>
    <w:rsid w:val="00A604AC"/>
    <w:rsid w:val="00A7137F"/>
    <w:rsid w:val="00AA628D"/>
    <w:rsid w:val="00B976BE"/>
    <w:rsid w:val="00BB1826"/>
    <w:rsid w:val="00BF5637"/>
    <w:rsid w:val="00C51E15"/>
    <w:rsid w:val="00C5731D"/>
    <w:rsid w:val="00CC0747"/>
    <w:rsid w:val="00D114C6"/>
    <w:rsid w:val="00E47299"/>
    <w:rsid w:val="00EE0571"/>
    <w:rsid w:val="00FE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ACB4-5984-4C36-9659-DFD85E23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1083-FCA2-4583-9E80-D3F211F2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2</cp:revision>
  <cp:lastPrinted>2020-11-27T09:56:00Z</cp:lastPrinted>
  <dcterms:created xsi:type="dcterms:W3CDTF">2021-11-16T08:46:00Z</dcterms:created>
  <dcterms:modified xsi:type="dcterms:W3CDTF">2021-11-16T08:46:00Z</dcterms:modified>
</cp:coreProperties>
</file>