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do Zapytania ofertowego (znak sprawy: ON.272.12.2020 )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13 ust. 1 i ust. 2 Rozporządzenia Parlamentu Europejskiego i Rady (UE) </w:t>
        <w:br/>
        <w:t xml:space="preserve">w sprawie ochrony osób fizycznych w związku z przetwarzaniem danych osobowych </w:t>
        <w:br/>
        <w:t>i w sprawie swobodnego przepływu takich danych oraz uchylenia dyrektywy 95/46/WE (ogólne rozporządzenie o ochronie danych) z dnia 27 kwietnia 2016 r. informuję, iż: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Administratorem Pani/Pana danych osobowych jest Starostwo Powiatowe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eastAsia="Calibri" w:cs="Times New Roman" w:ascii="Times New Roman" w:hAnsi="Times New Roman"/>
          <w:sz w:val="24"/>
          <w:szCs w:val="24"/>
        </w:rPr>
        <w:t>Sierpcu</w:t>
      </w:r>
      <w:r>
        <w:rPr>
          <w:rFonts w:ascii="Times New Roman" w:hAnsi="Times New Roman"/>
          <w:sz w:val="24"/>
          <w:szCs w:val="24"/>
        </w:rPr>
        <w:t xml:space="preserve"> z siedzibą przy ul. Świętokrzyskiej 2a, 09-200 Sierpc, reprezentowane przez Mariusza Turalskiego - Starostę Sierpeckiego i Jarosław Ocicki - Wicestarostę Sierpeckiego.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Na mocy rozporządzenia od dnia 25.05.2018 r. Inspektor Ochrony Danych Osobowych </w:t>
      </w:r>
      <w:r>
        <w:rPr>
          <w:rFonts w:ascii="Liberation Serif" w:hAnsi="Liberation Serif"/>
          <w:sz w:val="24"/>
          <w:szCs w:val="24"/>
        </w:rPr>
        <w:t>Jarosław Dołhun</w:t>
      </w:r>
      <w:r>
        <w:rPr>
          <w:rFonts w:ascii="Times New Roman" w:hAnsi="Times New Roman"/>
          <w:sz w:val="24"/>
          <w:szCs w:val="24"/>
        </w:rPr>
        <w:t xml:space="preserve"> dostępny jest pod adresem: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ido@powiat.sierpc.pl</w:t>
        </w:r>
      </w:hyperlink>
      <w:r>
        <w:rPr>
          <w:rStyle w:val="Czeinternetowe"/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lub pod nr telefonu 24 275 91 01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Pani/Pana dane osobowe przetwarzane będą w celu realizacji obowiązków prawnych ciążących na </w:t>
      </w:r>
      <w:r>
        <w:rPr>
          <w:rFonts w:eastAsia="Calibri" w:cs="Times New Roman" w:ascii="Times New Roman" w:hAnsi="Times New Roman"/>
          <w:sz w:val="24"/>
          <w:szCs w:val="24"/>
        </w:rPr>
        <w:t>Starostwo Powiatowe w Sierpcu</w:t>
      </w:r>
      <w:r>
        <w:rPr>
          <w:rFonts w:ascii="Times New Roman" w:hAnsi="Times New Roman"/>
          <w:sz w:val="24"/>
          <w:szCs w:val="24"/>
        </w:rPr>
        <w:t xml:space="preserve"> realizacji zawartych umów, w pozostałych przypadkach Pani/Pana dane osobowe przetwarzane są wyłącznie na podstawie wcześniej udzielonej zgody, w zakresie i celu określonym w treści zgody.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Odbiorcami Pani/Pana danych osobowych mogą być: uprawnione organy publiczne, podmioty wykonujące zadania publiczne lub działające na zlecenie organów władzy publicznej w zakresie i celach, które wynikają z przepisów powszechnie obowiązującego prawa oraz inne podmioty, które na podstawie stosownych umów przetwarzają dane osobowe dla których Administratorem danych jest </w:t>
        <w:br/>
      </w:r>
      <w:r>
        <w:rPr>
          <w:rFonts w:eastAsia="Calibri" w:cs="Times New Roman" w:ascii="Times New Roman" w:hAnsi="Times New Roman"/>
          <w:sz w:val="24"/>
          <w:szCs w:val="24"/>
        </w:rPr>
        <w:t>Starostwo Powiatowe w Sierpcu.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nie będą przekazywane do państwa trzeciego/organizacji międzynarodowej.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Pani/Pana dane osobowe będą przechowywane przez okres niezbędny do realizacji celów wskazanych w pkt. 3 nie krócej jednak niż przez okres wskazany w ustawie </w:t>
        <w:br/>
        <w:t xml:space="preserve">z dnia 14 lipca 1982 r. o narodowym zasobie archiwalnym i archiwach </w:t>
        <w:br/>
        <w:t>(Dz.U. z 2019 r. poz. 553) lub w innych obowiązujących przepisach prawa.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do: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dostępu do treści swoich danych na podstawie art. 15 RODO,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prawo ich sprostowania na podstawie art. 16 RODO,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usunięcia danych („prawo do bycia zapomnianym”) na podstawie art. 17 RODO,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ograniczenia przetwarzania danych na podstawie art. 18 RODO,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prawo do przenoszenia danych na podstawie art. 20 RODO,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prawo wniesienia sprzeciwu wobec przetwarzania danych na podstawie art. 21 </w:t>
        <w:tab/>
        <w:t>RODO,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prawo do cofnięcia zgody w dowolnym momencie bez wpływu na zgodność z </w:t>
        <w:tab/>
        <w:t xml:space="preserve">prawem przetwarzania na podstawie art. 7 ust. 3 RODO ( jeżeli przetwarzanie odbywa </w:t>
        <w:tab/>
        <w:t>się na podstawie zgody), którego dokonano na podstawie zgody przed jej wycofaniem,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Przysługuje Panu/Pani prawo do wniesienia skargi do Prezesa Urzędu Ochrony Danych Osobowych, gdy uzna Pan/Pani, iż przetwarzanie danych osobowych Pani/Pana dotyczących narusza przepisy ogólnego rozporządzenia o ochronie danych osobowych </w:t>
        <w:br/>
        <w:t xml:space="preserve">z dnia 27 kwietnia 2016 r. </w:t>
      </w:r>
    </w:p>
    <w:p>
      <w:pPr>
        <w:pStyle w:val="Normal"/>
        <w:spacing w:before="0" w:after="0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Podanie przez Pana/Panią danych osobowych jest obowiązkowe, w sytuacji, </w:t>
        <w:br/>
        <w:t>gdy przesłankę przetwarzania danych stanowi przepis prawa lub zawarta między stronami umowa. Jest Pan/Pani zobowiązany/a do ich podania, a konsekwencją niepodania danych osobowych będzie brak możliwości prawnych zrealizowania Pani/Pana żądania.</w:t>
      </w:r>
    </w:p>
    <w:p>
      <w:pPr>
        <w:pStyle w:val="Normal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Pani/Pana dane nie będą przetwarzane w sposób zautomatyzowany, w tym również </w:t>
        <w:br/>
        <w:t>w formie profilowania.</w:t>
      </w:r>
    </w:p>
    <w:p>
      <w:pPr>
        <w:pStyle w:val="Normal"/>
        <w:ind w:left="36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57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before="0" w:after="0"/>
        <w:ind w:left="357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Imię, Nazwisko, data oraz podpis  osoby, która zapoznała się z klauzulą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bookmarkStart w:id="1" w:name="_Hlk45892405"/>
    <w:bookmarkEnd w:id="1"/>
    <w:r>
      <w:rPr/>
      <w:drawing>
        <wp:inline distT="0" distB="0" distL="0" distR="0">
          <wp:extent cx="5760720" cy="69151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1d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d01d55"/>
    <w:rPr>
      <w:color w:val="0000FF" w:themeColor="hyperlink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54e68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54e68"/>
    <w:rPr>
      <w:rFonts w:ascii="Calibri" w:hAnsi="Calibri" w:eastAsia="Calibri" w:cs="Times New Roma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54e68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1d55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54e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54e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4e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do@powiat.sierpc.pl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LibreOffice/5.4.3.2$Windows_X86_64 LibreOffice_project/92a7159f7e4af62137622921e809f8546db437e5</Application>
  <Pages>2</Pages>
  <Words>487</Words>
  <Characters>2958</Characters>
  <CharactersWithSpaces>3436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2020-07-27T20:28:00Z</dcterms:created>
  <dc:creator>User</dc:creator>
  <dc:description/>
  <dc:language>pl-PL</dc:language>
  <cp:lastModifiedBy/>
  <cp:lastPrinted>2020-07-31T09:51:37Z</cp:lastPrinted>
  <dcterms:modified xsi:type="dcterms:W3CDTF">2020-07-31T09:51:40Z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