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200"/>
      </w:pPr>
      <w:r>
        <w:rPr>
          <w:w w:val="80"/>
        </w:rPr>
        <w:t>65</w:t>
      </w:r>
      <w:r>
        <w:rPr>
          <w:spacing w:val="9"/>
          <w:w w:val="80"/>
        </w:rPr>
        <w:t> </w:t>
      </w:r>
      <w:r>
        <w:rPr>
          <w:w w:val="80"/>
        </w:rPr>
        <w:t>Szafka</w:t>
      </w:r>
      <w:r>
        <w:rPr>
          <w:spacing w:val="9"/>
          <w:w w:val="80"/>
        </w:rPr>
        <w:t> </w:t>
      </w:r>
      <w:r>
        <w:rPr>
          <w:w w:val="80"/>
        </w:rPr>
        <w:t>przyłóżkowa</w:t>
      </w:r>
      <w:r>
        <w:rPr>
          <w:spacing w:val="9"/>
          <w:w w:val="80"/>
        </w:rPr>
        <w:t> </w:t>
      </w:r>
      <w:r>
        <w:rPr>
          <w:w w:val="80"/>
        </w:rPr>
        <w:t>z</w:t>
      </w:r>
      <w:r>
        <w:rPr>
          <w:spacing w:val="8"/>
          <w:w w:val="80"/>
        </w:rPr>
        <w:t> </w:t>
      </w:r>
      <w:r>
        <w:rPr>
          <w:w w:val="80"/>
        </w:rPr>
        <w:t>blatem</w:t>
      </w:r>
      <w:r>
        <w:rPr>
          <w:spacing w:val="11"/>
          <w:w w:val="80"/>
        </w:rPr>
        <w:t> </w:t>
      </w:r>
      <w:r>
        <w:rPr>
          <w:w w:val="80"/>
        </w:rPr>
        <w:t>bocznym</w:t>
      </w:r>
    </w:p>
    <w:p>
      <w:pPr>
        <w:pStyle w:val="BodyText"/>
        <w:spacing w:before="4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w w:val="80"/>
          <w:sz w:val="20"/>
        </w:rPr>
        <w:t>Nazwa</w:t>
      </w:r>
      <w:r>
        <w:rPr>
          <w:rFonts w:ascii="Microsoft Sans Serif" w:hAnsi="Microsoft Sans Serif"/>
          <w:spacing w:val="9"/>
          <w:w w:val="80"/>
          <w:sz w:val="20"/>
        </w:rPr>
        <w:t> </w:t>
      </w:r>
      <w:r>
        <w:rPr>
          <w:rFonts w:ascii="Microsoft Sans Serif" w:hAnsi="Microsoft Sans Serif"/>
          <w:w w:val="80"/>
          <w:sz w:val="20"/>
        </w:rPr>
        <w:t>producenta:</w:t>
        <w:tab/>
      </w:r>
      <w:r>
        <w:rPr>
          <w:rFonts w:ascii="Microsoft Sans Serif" w:hAnsi="Microsoft Sans Serif"/>
          <w:w w:val="90"/>
          <w:sz w:val="20"/>
        </w:rPr>
        <w:t>…...................................................</w:t>
      </w:r>
    </w:p>
    <w:p>
      <w:pPr>
        <w:pStyle w:val="BodyText"/>
        <w:rPr>
          <w:rFonts w:ascii="Microsoft Sans Serif"/>
          <w:b w:val="0"/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Microsoft Sans Serif"/>
          <w:sz w:val="20"/>
        </w:rPr>
      </w:pPr>
      <w:r>
        <w:rPr>
          <w:rFonts w:ascii="Microsoft Sans Serif"/>
          <w:w w:val="80"/>
          <w:sz w:val="20"/>
        </w:rPr>
        <w:t>Nazwa</w:t>
      </w:r>
      <w:r>
        <w:rPr>
          <w:rFonts w:ascii="Microsoft Sans Serif"/>
          <w:spacing w:val="6"/>
          <w:w w:val="80"/>
          <w:sz w:val="20"/>
        </w:rPr>
        <w:t> </w:t>
      </w:r>
      <w:r>
        <w:rPr>
          <w:rFonts w:ascii="Microsoft Sans Serif"/>
          <w:w w:val="80"/>
          <w:sz w:val="20"/>
        </w:rPr>
        <w:t>i</w:t>
      </w:r>
      <w:r>
        <w:rPr>
          <w:rFonts w:ascii="Microsoft Sans Serif"/>
          <w:spacing w:val="6"/>
          <w:w w:val="80"/>
          <w:sz w:val="20"/>
        </w:rPr>
        <w:t> </w:t>
      </w:r>
      <w:r>
        <w:rPr>
          <w:rFonts w:ascii="Microsoft Sans Serif"/>
          <w:w w:val="80"/>
          <w:sz w:val="20"/>
        </w:rPr>
        <w:t>typ:</w:t>
        <w:tab/>
      </w:r>
      <w:r>
        <w:rPr>
          <w:rFonts w:ascii="Microsoft Sans Serif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Microsoft Sans Serif"/>
          <w:b w:val="0"/>
        </w:rPr>
      </w:pPr>
    </w:p>
    <w:p>
      <w:pPr>
        <w:pStyle w:val="BodyText"/>
        <w:rPr>
          <w:rFonts w:ascii="Microsoft Sans Serif"/>
          <w:b w:val="0"/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0"/>
              <w:rPr>
                <w:rFonts w:ascii="Microsoft Sans Serif"/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rFonts w:ascii="Microsoft Sans Serif"/>
                <w:sz w:val="19"/>
              </w:rPr>
            </w:pPr>
          </w:p>
          <w:p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ind w:left="0"/>
              <w:rPr>
                <w:rFonts w:ascii="Microsoft Sans Serif"/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62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7"/>
              <w:ind w:left="174" w:right="19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ind w:right="67"/>
              <w:rPr>
                <w:sz w:val="18"/>
              </w:rPr>
            </w:pPr>
            <w:r>
              <w:rPr>
                <w:sz w:val="18"/>
              </w:rPr>
              <w:t>Szkielet szafki wykonany z blachy stalowej, pokrytej lakierem poliestrowo -</w:t>
            </w:r>
            <w:r>
              <w:rPr>
                <w:spacing w:val="-47"/>
                <w:sz w:val="18"/>
              </w:rPr>
              <w:t> </w:t>
            </w:r>
            <w:r>
              <w:rPr>
                <w:sz w:val="18"/>
              </w:rPr>
              <w:t>epoksydowym,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odpornym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 uszkodzenia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mechaniczne, chemiczne,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mycie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szpitalne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 promieniowanie UV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61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7"/>
              <w:ind w:left="174" w:right="19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95"/>
                <w:sz w:val="18"/>
              </w:rPr>
              <w:t>Szafka</w:t>
            </w:r>
            <w:r>
              <w:rPr>
                <w:spacing w:val="-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wyposażona w</w:t>
            </w:r>
            <w:r>
              <w:rPr>
                <w:spacing w:val="-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dwoje</w:t>
            </w:r>
            <w:r>
              <w:rPr>
                <w:spacing w:val="-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drzwiczek</w:t>
            </w:r>
            <w:r>
              <w:rPr>
                <w:spacing w:val="-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oraz</w:t>
            </w:r>
            <w:r>
              <w:rPr>
                <w:spacing w:val="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szufladę otwieraną</w:t>
            </w:r>
          </w:p>
          <w:p>
            <w:pPr>
              <w:pStyle w:val="TableParagraph"/>
              <w:spacing w:line="208" w:lineRule="exact"/>
              <w:ind w:right="279"/>
              <w:rPr>
                <w:sz w:val="18"/>
              </w:rPr>
            </w:pPr>
            <w:r>
              <w:rPr>
                <w:w w:val="95"/>
                <w:sz w:val="18"/>
              </w:rPr>
              <w:t>dwustronnie,</w:t>
            </w:r>
            <w:r>
              <w:rPr>
                <w:spacing w:val="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co</w:t>
            </w:r>
            <w:r>
              <w:rPr>
                <w:spacing w:val="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umożliwia</w:t>
            </w:r>
            <w:r>
              <w:rPr>
                <w:spacing w:val="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jej</w:t>
            </w:r>
            <w:r>
              <w:rPr>
                <w:spacing w:val="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ustawienie</w:t>
            </w:r>
            <w:r>
              <w:rPr>
                <w:spacing w:val="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z</w:t>
            </w:r>
            <w:r>
              <w:rPr>
                <w:spacing w:val="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prawej</w:t>
            </w:r>
            <w:r>
              <w:rPr>
                <w:spacing w:val="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lub</w:t>
            </w:r>
            <w:r>
              <w:rPr>
                <w:spacing w:val="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lewej</w:t>
            </w:r>
            <w:r>
              <w:rPr>
                <w:spacing w:val="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strony</w:t>
            </w:r>
            <w:r>
              <w:rPr>
                <w:spacing w:val="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łóżka</w:t>
            </w:r>
            <w:r>
              <w:rPr>
                <w:spacing w:val="-44"/>
                <w:w w:val="95"/>
                <w:sz w:val="18"/>
              </w:rPr>
              <w:t> </w:t>
            </w:r>
            <w:r>
              <w:rPr>
                <w:sz w:val="18"/>
              </w:rPr>
              <w:t>bez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dokonywania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przeróbek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24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spacing w:before="8"/>
              <w:ind w:left="0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ind w:left="174" w:right="19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Wymiary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szafki:</w:t>
            </w:r>
          </w:p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-Wymiary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blatu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głównego: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540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420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mm,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(+/-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30mm)</w:t>
            </w:r>
          </w:p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-Wymiary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blatu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bocznego: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600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x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360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mm,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(+/-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30mm)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w w:val="95"/>
                <w:sz w:val="18"/>
              </w:rPr>
              <w:t>-Wysokość:</w:t>
            </w:r>
            <w:r>
              <w:rPr>
                <w:spacing w:val="-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860</w:t>
            </w:r>
            <w:r>
              <w:rPr>
                <w:spacing w:val="-10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mm,</w:t>
            </w:r>
            <w:r>
              <w:rPr>
                <w:spacing w:val="-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(+/-30</w:t>
            </w:r>
            <w:r>
              <w:rPr>
                <w:spacing w:val="-10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mm)</w:t>
            </w:r>
          </w:p>
          <w:p>
            <w:pPr>
              <w:pStyle w:val="TableParagraph"/>
              <w:spacing w:line="207" w:lineRule="exact" w:before="2"/>
              <w:rPr>
                <w:sz w:val="18"/>
              </w:rPr>
            </w:pPr>
            <w:r>
              <w:rPr>
                <w:w w:val="95"/>
                <w:sz w:val="18"/>
              </w:rPr>
              <w:t>-Szerokość korpusu szafki:</w:t>
            </w:r>
            <w:r>
              <w:rPr>
                <w:spacing w:val="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520</w:t>
            </w:r>
            <w:r>
              <w:rPr>
                <w:spacing w:val="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mm,</w:t>
            </w:r>
            <w:r>
              <w:rPr>
                <w:spacing w:val="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(+/-30</w:t>
            </w:r>
            <w:r>
              <w:rPr>
                <w:spacing w:val="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mm)</w:t>
            </w:r>
          </w:p>
          <w:p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-Głębokość</w:t>
            </w:r>
            <w:r>
              <w:rPr>
                <w:spacing w:val="-6"/>
                <w:w w:val="95"/>
                <w:sz w:val="18"/>
              </w:rPr>
              <w:t> </w:t>
            </w:r>
            <w:r>
              <w:rPr>
                <w:spacing w:val="-1"/>
                <w:w w:val="95"/>
                <w:sz w:val="18"/>
              </w:rPr>
              <w:t>korpusu</w:t>
            </w:r>
            <w:r>
              <w:rPr>
                <w:spacing w:val="-8"/>
                <w:w w:val="95"/>
                <w:sz w:val="18"/>
              </w:rPr>
              <w:t> </w:t>
            </w:r>
            <w:r>
              <w:rPr>
                <w:spacing w:val="-1"/>
                <w:w w:val="95"/>
                <w:sz w:val="18"/>
              </w:rPr>
              <w:t>szafki:</w:t>
            </w:r>
            <w:r>
              <w:rPr>
                <w:spacing w:val="-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420</w:t>
            </w:r>
            <w:r>
              <w:rPr>
                <w:spacing w:val="-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mm,</w:t>
            </w:r>
            <w:r>
              <w:rPr>
                <w:spacing w:val="-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(+/-30</w:t>
            </w:r>
            <w:r>
              <w:rPr>
                <w:spacing w:val="-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9" w:lineRule="exact" w:before="11"/>
              <w:rPr>
                <w:sz w:val="18"/>
              </w:rPr>
            </w:pPr>
            <w:r>
              <w:rPr>
                <w:w w:val="90"/>
                <w:sz w:val="18"/>
              </w:rPr>
              <w:t>Regulacja</w:t>
            </w:r>
            <w:r>
              <w:rPr>
                <w:spacing w:val="20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wysokości</w:t>
            </w:r>
            <w:r>
              <w:rPr>
                <w:spacing w:val="2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blatu</w:t>
            </w:r>
            <w:r>
              <w:rPr>
                <w:spacing w:val="20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bocznego</w:t>
            </w:r>
            <w:r>
              <w:rPr>
                <w:spacing w:val="2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wspomagana</w:t>
            </w:r>
            <w:r>
              <w:rPr>
                <w:spacing w:val="2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sprężyną</w:t>
            </w:r>
            <w:r>
              <w:rPr>
                <w:spacing w:val="18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gazową.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1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4"/>
              <w:ind w:left="174" w:right="19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ind w:right="279"/>
              <w:rPr>
                <w:sz w:val="18"/>
              </w:rPr>
            </w:pPr>
            <w:r>
              <w:rPr>
                <w:sz w:val="18"/>
              </w:rPr>
              <w:t>Bezstopniowa regulacja blatu bocznego w zakresie od 710 do 1070 mm</w:t>
            </w:r>
            <w:r>
              <w:rPr>
                <w:spacing w:val="-47"/>
                <w:sz w:val="18"/>
              </w:rPr>
              <w:t> </w:t>
            </w:r>
            <w:r>
              <w:rPr>
                <w:sz w:val="18"/>
              </w:rPr>
              <w:t>(+/-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30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mm).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Przechył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boczny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blatu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dwustopniowy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30°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60°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1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4"/>
              <w:ind w:left="174" w:right="19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95"/>
                <w:sz w:val="18"/>
              </w:rPr>
              <w:t>Blat</w:t>
            </w:r>
            <w:r>
              <w:rPr>
                <w:spacing w:val="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boczny</w:t>
            </w:r>
            <w:r>
              <w:rPr>
                <w:spacing w:val="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wyposażony</w:t>
            </w:r>
            <w:r>
              <w:rPr>
                <w:spacing w:val="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w</w:t>
            </w:r>
            <w:r>
              <w:rPr>
                <w:spacing w:val="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ranty</w:t>
            </w:r>
            <w:r>
              <w:rPr>
                <w:spacing w:val="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z</w:t>
            </w:r>
            <w:r>
              <w:rPr>
                <w:spacing w:val="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płyty</w:t>
            </w:r>
            <w:r>
              <w:rPr>
                <w:spacing w:val="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HPL</w:t>
            </w:r>
            <w:r>
              <w:rPr>
                <w:spacing w:val="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o</w:t>
            </w:r>
            <w:r>
              <w:rPr>
                <w:spacing w:val="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wysokości</w:t>
            </w:r>
            <w:r>
              <w:rPr>
                <w:spacing w:val="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min.</w:t>
            </w:r>
            <w:r>
              <w:rPr>
                <w:spacing w:val="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1</w:t>
            </w:r>
            <w:r>
              <w:rPr>
                <w:spacing w:val="4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cm</w:t>
            </w:r>
            <w:r>
              <w:rPr>
                <w:spacing w:val="-44"/>
                <w:w w:val="95"/>
                <w:sz w:val="18"/>
              </w:rPr>
              <w:t> </w:t>
            </w:r>
            <w:r>
              <w:rPr>
                <w:sz w:val="18"/>
              </w:rPr>
              <w:t>zabezpieczające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przedmioty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przed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upadkiem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przy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przechyle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blatu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62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0"/>
              <w:rPr>
                <w:rFonts w:ascii="Microsoft Sans Serif"/>
                <w:sz w:val="17"/>
              </w:rPr>
            </w:pPr>
          </w:p>
          <w:p>
            <w:pPr>
              <w:pStyle w:val="TableParagraph"/>
              <w:ind w:left="174" w:right="19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95"/>
                <w:sz w:val="18"/>
              </w:rPr>
              <w:t>Blat</w:t>
            </w:r>
            <w:r>
              <w:rPr>
                <w:spacing w:val="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boczny</w:t>
            </w:r>
            <w:r>
              <w:rPr>
                <w:spacing w:val="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składany</w:t>
            </w:r>
            <w:r>
              <w:rPr>
                <w:spacing w:val="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do</w:t>
            </w:r>
            <w:r>
              <w:rPr>
                <w:spacing w:val="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boku</w:t>
            </w:r>
            <w:r>
              <w:rPr>
                <w:spacing w:val="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szafki</w:t>
            </w:r>
            <w:r>
              <w:rPr>
                <w:spacing w:val="1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10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po</w:t>
            </w:r>
            <w:r>
              <w:rPr>
                <w:spacing w:val="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złożeniu</w:t>
            </w:r>
            <w:r>
              <w:rPr>
                <w:spacing w:val="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nie</w:t>
            </w:r>
            <w:r>
              <w:rPr>
                <w:spacing w:val="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wystający</w:t>
            </w:r>
            <w:r>
              <w:rPr>
                <w:spacing w:val="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poza</w:t>
            </w:r>
          </w:p>
          <w:p>
            <w:pPr>
              <w:pStyle w:val="TableParagraph"/>
              <w:spacing w:line="206" w:lineRule="exact"/>
              <w:ind w:right="723"/>
              <w:rPr>
                <w:sz w:val="18"/>
              </w:rPr>
            </w:pPr>
            <w:r>
              <w:rPr>
                <w:sz w:val="18"/>
              </w:rPr>
              <w:t>obrys szafki. Konstrukcja blatu bocznego wykonana z metalowych</w:t>
            </w:r>
            <w:r>
              <w:rPr>
                <w:spacing w:val="-47"/>
                <w:sz w:val="18"/>
              </w:rPr>
              <w:t> </w:t>
            </w:r>
            <w:r>
              <w:rPr>
                <w:sz w:val="18"/>
              </w:rPr>
              <w:t>kształtowników.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4"/>
              <w:ind w:left="174" w:right="19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Blat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główny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oraz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blat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półki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bocznej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wykonane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płyty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HPL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odpornej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-47"/>
                <w:sz w:val="18"/>
              </w:rPr>
              <w:t> </w:t>
            </w:r>
            <w:r>
              <w:rPr>
                <w:sz w:val="18"/>
              </w:rPr>
              <w:t>wilgoć,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dezynfekcję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oraz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promieniowanie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UV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1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4"/>
              <w:ind w:left="174" w:right="199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ind w:right="144"/>
              <w:rPr>
                <w:sz w:val="18"/>
              </w:rPr>
            </w:pPr>
            <w:r>
              <w:rPr>
                <w:sz w:val="18"/>
              </w:rPr>
              <w:t>Drzwi szafki oraz fronty szuflady pokryte lakierem proszkowym odpornym</w:t>
            </w:r>
            <w:r>
              <w:rPr>
                <w:spacing w:val="-47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uszkodzenia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mechaniczne,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chemiczne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promieniowanie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UV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217" w:right="15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rPr>
                <w:sz w:val="18"/>
              </w:rPr>
            </w:pPr>
            <w:r>
              <w:rPr>
                <w:w w:val="95"/>
                <w:sz w:val="18"/>
              </w:rPr>
              <w:t>Drzwi</w:t>
            </w:r>
            <w:r>
              <w:rPr>
                <w:spacing w:val="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wyposażone</w:t>
            </w:r>
            <w:r>
              <w:rPr>
                <w:spacing w:val="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w</w:t>
            </w:r>
            <w:r>
              <w:rPr>
                <w:spacing w:val="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mechanizm</w:t>
            </w:r>
            <w:r>
              <w:rPr>
                <w:spacing w:val="4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samodomykający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1"/>
                <w:sz w:val="18"/>
              </w:rPr>
              <w:t>Wnętrze</w:t>
            </w:r>
            <w:r>
              <w:rPr>
                <w:spacing w:val="-10"/>
                <w:sz w:val="18"/>
              </w:rPr>
              <w:t> </w:t>
            </w:r>
            <w:r>
              <w:rPr>
                <w:spacing w:val="-1"/>
                <w:sz w:val="18"/>
              </w:rPr>
              <w:t>szuflady</w:t>
            </w:r>
            <w:r>
              <w:rPr>
                <w:spacing w:val="-9"/>
                <w:sz w:val="18"/>
              </w:rPr>
              <w:t> </w:t>
            </w:r>
            <w:r>
              <w:rPr>
                <w:spacing w:val="-1"/>
                <w:sz w:val="18"/>
              </w:rPr>
              <w:t>wypełnione</w:t>
            </w:r>
            <w:r>
              <w:rPr>
                <w:spacing w:val="-12"/>
                <w:sz w:val="18"/>
              </w:rPr>
              <w:t> </w:t>
            </w:r>
            <w:r>
              <w:rPr>
                <w:spacing w:val="-1"/>
                <w:sz w:val="18"/>
              </w:rPr>
              <w:t>wyjmowanym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wkładem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tworzywa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1"/>
                <w:sz w:val="18"/>
              </w:rPr>
              <w:t>Szuflada</w:t>
            </w:r>
            <w:r>
              <w:rPr>
                <w:spacing w:val="-11"/>
                <w:sz w:val="18"/>
              </w:rPr>
              <w:t> </w:t>
            </w:r>
            <w:r>
              <w:rPr>
                <w:spacing w:val="-1"/>
                <w:sz w:val="18"/>
              </w:rPr>
              <w:t>zabezpieczona</w:t>
            </w:r>
            <w:r>
              <w:rPr>
                <w:spacing w:val="-9"/>
                <w:sz w:val="18"/>
              </w:rPr>
              <w:t> </w:t>
            </w:r>
            <w:r>
              <w:rPr>
                <w:spacing w:val="-1"/>
                <w:sz w:val="18"/>
              </w:rPr>
              <w:t>przed</w:t>
            </w:r>
            <w:r>
              <w:rPr>
                <w:spacing w:val="-10"/>
                <w:sz w:val="18"/>
              </w:rPr>
              <w:t> </w:t>
            </w:r>
            <w:r>
              <w:rPr>
                <w:spacing w:val="-1"/>
                <w:sz w:val="18"/>
              </w:rPr>
              <w:t>przypadkowym</w:t>
            </w:r>
            <w:r>
              <w:rPr>
                <w:spacing w:val="-10"/>
                <w:sz w:val="18"/>
              </w:rPr>
              <w:t> </w:t>
            </w:r>
            <w:r>
              <w:rPr>
                <w:spacing w:val="-1"/>
                <w:sz w:val="18"/>
              </w:rPr>
              <w:t>całkowitym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wysunięciem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6"/>
              <w:ind w:left="217" w:right="15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95"/>
                <w:sz w:val="18"/>
              </w:rPr>
              <w:t>Szafka</w:t>
            </w:r>
            <w:r>
              <w:rPr>
                <w:spacing w:val="13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wyposażona</w:t>
            </w:r>
            <w:r>
              <w:rPr>
                <w:spacing w:val="1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w</w:t>
            </w:r>
            <w:r>
              <w:rPr>
                <w:spacing w:val="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zaokrąglone</w:t>
            </w:r>
            <w:r>
              <w:rPr>
                <w:spacing w:val="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uchwyty</w:t>
            </w:r>
            <w:r>
              <w:rPr>
                <w:spacing w:val="14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do</w:t>
            </w:r>
            <w:r>
              <w:rPr>
                <w:spacing w:val="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otwierania</w:t>
            </w:r>
            <w:r>
              <w:rPr>
                <w:spacing w:val="1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drzwiczek</w:t>
            </w:r>
            <w:r>
              <w:rPr>
                <w:spacing w:val="10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i</w:t>
            </w:r>
            <w:r>
              <w:rPr>
                <w:spacing w:val="-45"/>
                <w:w w:val="95"/>
                <w:sz w:val="18"/>
              </w:rPr>
              <w:t> </w:t>
            </w:r>
            <w:r>
              <w:rPr>
                <w:sz w:val="18"/>
              </w:rPr>
              <w:t>szuflady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rPr>
                <w:sz w:val="18"/>
              </w:rPr>
            </w:pPr>
            <w:r>
              <w:rPr>
                <w:w w:val="95"/>
                <w:sz w:val="18"/>
              </w:rPr>
              <w:t>Szuflada</w:t>
            </w:r>
            <w:r>
              <w:rPr>
                <w:spacing w:val="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górna</w:t>
            </w:r>
            <w:r>
              <w:rPr>
                <w:spacing w:val="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o</w:t>
            </w:r>
            <w:r>
              <w:rPr>
                <w:spacing w:val="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wysokości</w:t>
            </w:r>
            <w:r>
              <w:rPr>
                <w:spacing w:val="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min.</w:t>
            </w:r>
            <w:r>
              <w:rPr>
                <w:spacing w:val="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9</w:t>
            </w:r>
            <w:r>
              <w:rPr>
                <w:spacing w:val="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rPr>
                <w:sz w:val="18"/>
              </w:rPr>
            </w:pPr>
            <w:r>
              <w:rPr>
                <w:w w:val="95"/>
                <w:sz w:val="18"/>
              </w:rPr>
              <w:t>Przestrzeń</w:t>
            </w:r>
            <w:r>
              <w:rPr>
                <w:spacing w:val="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dolna</w:t>
            </w:r>
            <w:r>
              <w:rPr>
                <w:spacing w:val="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zamykana</w:t>
            </w:r>
            <w:r>
              <w:rPr>
                <w:spacing w:val="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drzwiczkami</w:t>
            </w:r>
            <w:r>
              <w:rPr>
                <w:spacing w:val="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o</w:t>
            </w:r>
            <w:r>
              <w:rPr>
                <w:spacing w:val="10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wysokości</w:t>
            </w:r>
            <w:r>
              <w:rPr>
                <w:spacing w:val="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min.</w:t>
            </w:r>
            <w:r>
              <w:rPr>
                <w:spacing w:val="10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40</w:t>
            </w:r>
            <w:r>
              <w:rPr>
                <w:spacing w:val="10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6"/>
              <w:ind w:left="217" w:right="15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90"/>
                <w:sz w:val="18"/>
              </w:rPr>
              <w:t>Wnętrze</w:t>
            </w:r>
            <w:r>
              <w:rPr>
                <w:spacing w:val="4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dolnej</w:t>
            </w:r>
            <w:r>
              <w:rPr>
                <w:spacing w:val="4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części</w:t>
            </w:r>
            <w:r>
              <w:rPr>
                <w:spacing w:val="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szafki,</w:t>
            </w:r>
            <w:r>
              <w:rPr>
                <w:spacing w:val="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podzielone</w:t>
            </w:r>
            <w:r>
              <w:rPr>
                <w:spacing w:val="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na</w:t>
            </w:r>
            <w:r>
              <w:rPr>
                <w:spacing w:val="5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2</w:t>
            </w:r>
            <w:r>
              <w:rPr>
                <w:spacing w:val="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części,</w:t>
            </w:r>
            <w:r>
              <w:rPr>
                <w:spacing w:val="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poprzez</w:t>
            </w:r>
            <w:r>
              <w:rPr>
                <w:spacing w:val="6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wyciąganą</w:t>
            </w:r>
            <w:r>
              <w:rPr>
                <w:spacing w:val="-42"/>
                <w:w w:val="90"/>
                <w:sz w:val="18"/>
              </w:rPr>
              <w:t> </w:t>
            </w:r>
            <w:r>
              <w:rPr>
                <w:sz w:val="18"/>
              </w:rPr>
              <w:t>półkę,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lakierowaną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proszkowo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1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4"/>
              <w:ind w:left="217" w:right="15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90"/>
                <w:sz w:val="18"/>
              </w:rPr>
              <w:t>Pomiędzy</w:t>
            </w:r>
            <w:r>
              <w:rPr>
                <w:spacing w:val="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szufladą</w:t>
            </w:r>
            <w:r>
              <w:rPr>
                <w:spacing w:val="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górną</w:t>
            </w:r>
            <w:r>
              <w:rPr>
                <w:spacing w:val="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a</w:t>
            </w:r>
            <w:r>
              <w:rPr>
                <w:spacing w:val="1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skrzynią</w:t>
            </w:r>
            <w:r>
              <w:rPr>
                <w:spacing w:val="2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dolną</w:t>
            </w:r>
            <w:r>
              <w:rPr>
                <w:spacing w:val="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szafka</w:t>
            </w:r>
            <w:r>
              <w:rPr>
                <w:spacing w:val="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posiadająca</w:t>
            </w:r>
            <w:r>
              <w:rPr>
                <w:spacing w:val="3"/>
                <w:w w:val="90"/>
                <w:sz w:val="18"/>
              </w:rPr>
              <w:t> </w:t>
            </w:r>
            <w:r>
              <w:rPr>
                <w:w w:val="90"/>
                <w:sz w:val="18"/>
              </w:rPr>
              <w:t>wolną</w:t>
            </w:r>
            <w:r>
              <w:rPr>
                <w:spacing w:val="-42"/>
                <w:w w:val="90"/>
                <w:sz w:val="18"/>
              </w:rPr>
              <w:t> </w:t>
            </w:r>
            <w:r>
              <w:rPr>
                <w:w w:val="95"/>
                <w:sz w:val="18"/>
              </w:rPr>
              <w:t>przestrzeń</w:t>
            </w:r>
            <w:r>
              <w:rPr>
                <w:spacing w:val="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o</w:t>
            </w:r>
            <w:r>
              <w:rPr>
                <w:spacing w:val="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wysokości</w:t>
            </w:r>
            <w:r>
              <w:rPr>
                <w:spacing w:val="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min.</w:t>
            </w:r>
            <w:r>
              <w:rPr>
                <w:spacing w:val="-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18</w:t>
            </w:r>
            <w:r>
              <w:rPr>
                <w:spacing w:val="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cm</w:t>
            </w:r>
            <w:r>
              <w:rPr>
                <w:spacing w:val="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na</w:t>
            </w:r>
            <w:r>
              <w:rPr>
                <w:spacing w:val="-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podręczne przedmioty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1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4"/>
              <w:ind w:left="217" w:right="15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ind w:right="144"/>
              <w:rPr>
                <w:sz w:val="18"/>
              </w:rPr>
            </w:pPr>
            <w:r>
              <w:rPr>
                <w:w w:val="95"/>
                <w:sz w:val="18"/>
              </w:rPr>
              <w:t>Szafka</w:t>
            </w:r>
            <w:r>
              <w:rPr>
                <w:spacing w:val="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wyposażona</w:t>
            </w:r>
            <w:r>
              <w:rPr>
                <w:spacing w:val="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w</w:t>
            </w:r>
            <w:r>
              <w:rPr>
                <w:spacing w:val="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4</w:t>
            </w:r>
            <w:r>
              <w:rPr>
                <w:spacing w:val="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koła</w:t>
            </w:r>
            <w:r>
              <w:rPr>
                <w:spacing w:val="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jezdne</w:t>
            </w:r>
            <w:r>
              <w:rPr>
                <w:spacing w:val="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podwójne</w:t>
            </w:r>
            <w:r>
              <w:rPr>
                <w:spacing w:val="9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o</w:t>
            </w:r>
            <w:r>
              <w:rPr>
                <w:spacing w:val="5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średnicy</w:t>
            </w:r>
            <w:r>
              <w:rPr>
                <w:spacing w:val="7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min.</w:t>
            </w:r>
            <w:r>
              <w:rPr>
                <w:spacing w:val="8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50</w:t>
            </w:r>
            <w:r>
              <w:rPr>
                <w:spacing w:val="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mm</w:t>
            </w:r>
            <w:r>
              <w:rPr>
                <w:spacing w:val="6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w</w:t>
            </w:r>
            <w:r>
              <w:rPr>
                <w:spacing w:val="-44"/>
                <w:w w:val="95"/>
                <w:sz w:val="18"/>
              </w:rPr>
              <w:t> </w:t>
            </w:r>
            <w:r>
              <w:rPr>
                <w:spacing w:val="-1"/>
                <w:sz w:val="18"/>
              </w:rPr>
              <w:t>tym</w:t>
            </w:r>
            <w:r>
              <w:rPr>
                <w:spacing w:val="-11"/>
                <w:sz w:val="18"/>
              </w:rPr>
              <w:t> </w:t>
            </w:r>
            <w:r>
              <w:rPr>
                <w:spacing w:val="-1"/>
                <w:sz w:val="18"/>
              </w:rPr>
              <w:t>min.</w:t>
            </w:r>
            <w:r>
              <w:rPr>
                <w:spacing w:val="-10"/>
                <w:sz w:val="18"/>
              </w:rPr>
              <w:t> </w:t>
            </w:r>
            <w:r>
              <w:rPr>
                <w:spacing w:val="-1"/>
                <w:sz w:val="18"/>
              </w:rPr>
              <w:t>2</w:t>
            </w:r>
            <w:r>
              <w:rPr>
                <w:spacing w:val="-12"/>
                <w:sz w:val="18"/>
              </w:rPr>
              <w:t> </w:t>
            </w:r>
            <w:r>
              <w:rPr>
                <w:spacing w:val="-1"/>
                <w:sz w:val="18"/>
              </w:rPr>
              <w:t>z</w:t>
            </w:r>
            <w:r>
              <w:rPr>
                <w:spacing w:val="-9"/>
                <w:sz w:val="18"/>
              </w:rPr>
              <w:t> </w:t>
            </w:r>
            <w:r>
              <w:rPr>
                <w:spacing w:val="-1"/>
                <w:sz w:val="18"/>
              </w:rPr>
              <w:t>blokadą</w:t>
            </w:r>
            <w:r>
              <w:rPr>
                <w:spacing w:val="-10"/>
                <w:sz w:val="18"/>
              </w:rPr>
              <w:t> </w:t>
            </w:r>
            <w:r>
              <w:rPr>
                <w:spacing w:val="-1"/>
                <w:sz w:val="18"/>
              </w:rPr>
              <w:t>–</w:t>
            </w:r>
            <w:r>
              <w:rPr>
                <w:spacing w:val="-9"/>
                <w:sz w:val="18"/>
              </w:rPr>
              <w:t> </w:t>
            </w:r>
            <w:r>
              <w:rPr>
                <w:spacing w:val="-1"/>
                <w:sz w:val="18"/>
              </w:rPr>
              <w:t>koła</w:t>
            </w:r>
            <w:r>
              <w:rPr>
                <w:spacing w:val="-9"/>
                <w:sz w:val="18"/>
              </w:rPr>
              <w:t> </w:t>
            </w:r>
            <w:r>
              <w:rPr>
                <w:spacing w:val="-1"/>
                <w:sz w:val="18"/>
              </w:rPr>
              <w:t>tworzywowe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niebrudzące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podłoża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217" w:right="15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rPr>
                <w:sz w:val="18"/>
              </w:rPr>
            </w:pPr>
            <w:r>
              <w:rPr>
                <w:sz w:val="18"/>
              </w:rPr>
              <w:t>Szafka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przystosowana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mycia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dezynfekcji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rPr>
                <w:sz w:val="18"/>
              </w:rPr>
            </w:pPr>
            <w:r>
              <w:rPr>
                <w:w w:val="95"/>
                <w:sz w:val="18"/>
              </w:rPr>
              <w:t>Możliwość</w:t>
            </w:r>
            <w:r>
              <w:rPr>
                <w:spacing w:val="2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wyboru</w:t>
            </w:r>
            <w:r>
              <w:rPr>
                <w:spacing w:val="-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kolorów frontów</w:t>
            </w:r>
            <w:r>
              <w:rPr>
                <w:spacing w:val="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drzwiczek</w:t>
            </w:r>
            <w:r>
              <w:rPr>
                <w:spacing w:val="-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i szuflad</w:t>
            </w:r>
            <w:r>
              <w:rPr>
                <w:spacing w:val="-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z</w:t>
            </w:r>
            <w:r>
              <w:rPr>
                <w:spacing w:val="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min.</w:t>
            </w:r>
            <w:r>
              <w:rPr>
                <w:spacing w:val="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8</w:t>
            </w:r>
            <w:r>
              <w:rPr>
                <w:spacing w:val="1"/>
                <w:w w:val="95"/>
                <w:sz w:val="18"/>
              </w:rPr>
              <w:t> </w:t>
            </w:r>
            <w:r>
              <w:rPr>
                <w:w w:val="95"/>
                <w:sz w:val="18"/>
              </w:rPr>
              <w:t>kolorów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 w:before="2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Pozostałe</w:t>
            </w:r>
            <w:r>
              <w:rPr>
                <w:rFonts w:ascii="Arial" w:hAnsi="Arial"/>
                <w:b/>
                <w:spacing w:val="13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wymagania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217" w:right="15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6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Certyfikat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ISO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9001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oraz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ISO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13485</w:t>
            </w:r>
            <w:r>
              <w:rPr>
                <w:rFonts w:ascii="Microsoft Sans Serif" w:hAnsi="Microsoft Sans Serif"/>
                <w:spacing w:val="16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dla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producenta</w:t>
            </w:r>
            <w:r>
              <w:rPr>
                <w:rFonts w:ascii="Microsoft Sans Serif" w:hAnsi="Microsoft Sans Serif"/>
                <w:spacing w:val="14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–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dołączyć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do</w:t>
            </w:r>
            <w:r>
              <w:rPr>
                <w:rFonts w:ascii="Microsoft Sans Serif" w:hAnsi="Microsoft Sans Serif"/>
                <w:spacing w:val="16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Deklaracja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zgodności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CE</w:t>
            </w:r>
            <w:r>
              <w:rPr>
                <w:rFonts w:ascii="Microsoft Sans Serif" w:hAnsi="Microsoft Sans Serif"/>
                <w:spacing w:val="15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wydana</w:t>
            </w:r>
            <w:r>
              <w:rPr>
                <w:rFonts w:ascii="Microsoft Sans Serif" w:hAnsi="Microsoft Sans Serif"/>
                <w:spacing w:val="16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przez</w:t>
            </w:r>
            <w:r>
              <w:rPr>
                <w:rFonts w:ascii="Microsoft Sans Serif" w:hAnsi="Microsoft Sans Serif"/>
                <w:spacing w:val="15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producenta</w:t>
            </w:r>
            <w:r>
              <w:rPr>
                <w:rFonts w:ascii="Microsoft Sans Serif" w:hAnsi="Microsoft Sans Serif"/>
                <w:spacing w:val="15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–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dołączyć</w:t>
            </w:r>
            <w:r>
              <w:rPr>
                <w:rFonts w:ascii="Microsoft Sans Serif" w:hAnsi="Microsoft Sans Serif"/>
                <w:spacing w:val="14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do</w:t>
            </w:r>
            <w:r>
              <w:rPr>
                <w:rFonts w:ascii="Microsoft Sans Serif" w:hAnsi="Microsoft Sans Serif"/>
                <w:spacing w:val="17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4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Wpis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lub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zgłoszenie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do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RWM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</w:t>
            </w:r>
            <w:r>
              <w:rPr>
                <w:rFonts w:ascii="Microsoft Sans Serif" w:hAnsi="Microsoft Sans Serif"/>
                <w:spacing w:val="14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Polsce</w:t>
            </w:r>
            <w:r>
              <w:rPr>
                <w:rFonts w:ascii="Microsoft Sans Serif" w:hAnsi="Microsoft Sans Serif"/>
                <w:spacing w:val="14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–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stosowny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dokument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dołączyć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do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499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ind w:left="0"/>
              <w:rPr>
                <w:rFonts w:ascii="Microsoft Sans Serif"/>
                <w:sz w:val="22"/>
              </w:rPr>
            </w:pPr>
          </w:p>
          <w:p>
            <w:pPr>
              <w:pStyle w:val="TableParagraph"/>
              <w:spacing w:before="140"/>
              <w:ind w:left="217" w:right="153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auto" w:before="14"/>
              <w:ind w:right="178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Firmowe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materiały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informacyjne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producenta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lub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autoryzowanego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dystrybutora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</w:t>
            </w:r>
            <w:r>
              <w:rPr>
                <w:rFonts w:ascii="Microsoft Sans Serif" w:hAnsi="Microsoft Sans Serif"/>
                <w:spacing w:val="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języku</w:t>
            </w:r>
            <w:r>
              <w:rPr>
                <w:rFonts w:ascii="Microsoft Sans Serif" w:hAnsi="Microsoft Sans Serif"/>
                <w:spacing w:val="5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polskim</w:t>
            </w:r>
            <w:r>
              <w:rPr>
                <w:rFonts w:ascii="Microsoft Sans Serif" w:hAnsi="Microsoft Sans Serif"/>
                <w:spacing w:val="5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potwierdzające</w:t>
            </w:r>
            <w:r>
              <w:rPr>
                <w:rFonts w:ascii="Microsoft Sans Serif" w:hAnsi="Microsoft Sans Serif"/>
                <w:spacing w:val="5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spełnienie</w:t>
            </w:r>
            <w:r>
              <w:rPr>
                <w:rFonts w:ascii="Microsoft Sans Serif" w:hAnsi="Microsoft Sans Serif"/>
                <w:spacing w:val="5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wymaganych</w:t>
            </w:r>
            <w:r>
              <w:rPr>
                <w:rFonts w:ascii="Microsoft Sans Serif" w:hAnsi="Microsoft Sans Serif"/>
                <w:spacing w:val="5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parametrów</w:t>
            </w:r>
            <w:r>
              <w:rPr>
                <w:rFonts w:ascii="Microsoft Sans Serif" w:hAnsi="Microsoft Sans Serif"/>
                <w:spacing w:val="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oferowanego</w:t>
            </w:r>
            <w:r>
              <w:rPr>
                <w:rFonts w:ascii="Microsoft Sans Serif" w:hAnsi="Microsoft Sans Serif"/>
                <w:spacing w:val="-7"/>
                <w:w w:val="9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wyrobu</w:t>
            </w:r>
            <w:r>
              <w:rPr>
                <w:rFonts w:ascii="Microsoft Sans Serif" w:hAnsi="Microsoft Sans Serif"/>
                <w:spacing w:val="-5"/>
                <w:w w:val="9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–</w:t>
            </w:r>
            <w:r>
              <w:rPr>
                <w:rFonts w:ascii="Microsoft Sans Serif" w:hAnsi="Microsoft Sans Serif"/>
                <w:spacing w:val="-7"/>
                <w:w w:val="9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dołączyć</w:t>
            </w:r>
            <w:r>
              <w:rPr>
                <w:rFonts w:ascii="Microsoft Sans Serif" w:hAnsi="Microsoft Sans Serif"/>
                <w:spacing w:val="-5"/>
                <w:w w:val="9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do</w:t>
            </w:r>
            <w:r>
              <w:rPr>
                <w:rFonts w:ascii="Microsoft Sans Serif" w:hAnsi="Microsoft Sans Serif"/>
                <w:spacing w:val="-6"/>
                <w:w w:val="90"/>
                <w:sz w:val="20"/>
              </w:rPr>
              <w:t> </w:t>
            </w:r>
            <w:r>
              <w:rPr>
                <w:rFonts w:ascii="Microsoft Sans Serif" w:hAnsi="Microsoft Sans Serif"/>
                <w:w w:val="90"/>
                <w:sz w:val="20"/>
              </w:rPr>
              <w:t>oferty</w:t>
            </w:r>
          </w:p>
          <w:p>
            <w:pPr>
              <w:pStyle w:val="TableParagraph"/>
              <w:spacing w:line="264" w:lineRule="auto"/>
              <w:ind w:right="279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W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przypadku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wątpliwości</w:t>
            </w:r>
            <w:r>
              <w:rPr>
                <w:rFonts w:ascii="Microsoft Sans Serif" w:hAnsi="Microsoft Sans Serif"/>
                <w:spacing w:val="14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co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do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zaoferowanych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parametrów,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Zamawiający</w:t>
            </w:r>
            <w:r>
              <w:rPr>
                <w:rFonts w:ascii="Microsoft Sans Serif" w:hAnsi="Microsoft Sans Serif"/>
                <w:spacing w:val="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zastrzega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sobie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możliwość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wezwania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oferenta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do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prezentacji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oferowanego</w:t>
            </w:r>
          </w:p>
          <w:p>
            <w:pPr>
              <w:pStyle w:val="TableParagraph"/>
              <w:spacing w:line="214" w:lineRule="exac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134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580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7"/>
              <w:ind w:left="0" w:right="230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26.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4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Zapewnienie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producenta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lub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autoryzowanego</w:t>
            </w:r>
            <w:r>
              <w:rPr>
                <w:rFonts w:ascii="Microsoft Sans Serif" w:hAnsi="Microsoft Sans Serif"/>
                <w:spacing w:val="16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dystrybutora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o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dostępności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części</w:t>
            </w:r>
          </w:p>
          <w:p>
            <w:pPr>
              <w:pStyle w:val="TableParagraph"/>
              <w:spacing w:before="4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zamiennych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przez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okres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minimum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10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lat</w:t>
            </w:r>
            <w:r>
              <w:rPr>
                <w:rFonts w:ascii="Microsoft Sans Serif" w:hAnsi="Microsoft Sans Serif"/>
                <w:spacing w:val="15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–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informację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dołączyć</w:t>
            </w:r>
            <w:r>
              <w:rPr>
                <w:rFonts w:ascii="Microsoft Sans Serif" w:hAnsi="Microsoft Sans Serif"/>
                <w:spacing w:val="12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do</w:t>
            </w:r>
            <w:r>
              <w:rPr>
                <w:rFonts w:ascii="Microsoft Sans Serif" w:hAnsi="Microsoft Sans Serif"/>
                <w:spacing w:val="14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7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8"/>
              <w:ind w:left="0" w:right="230"/>
              <w:jc w:val="righ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63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Zapewnienie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producenta</w:t>
            </w:r>
            <w:r>
              <w:rPr>
                <w:rFonts w:ascii="Microsoft Sans Serif" w:hAnsi="Microsoft Sans Serif"/>
                <w:spacing w:val="14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lub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autoryzowanego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dystrybutora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o</w:t>
            </w:r>
            <w:r>
              <w:rPr>
                <w:rFonts w:ascii="Microsoft Sans Serif" w:hAnsi="Microsoft Sans Serif"/>
                <w:spacing w:val="14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zapewnieniu</w:t>
            </w:r>
            <w:r>
              <w:rPr>
                <w:rFonts w:ascii="Microsoft Sans Serif" w:hAnsi="Microsoft Sans Serif"/>
                <w:spacing w:val="13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serwisu</w:t>
            </w:r>
            <w:r>
              <w:rPr>
                <w:rFonts w:ascii="Microsoft Sans Serif" w:hAnsi="Microsoft Sans Serif"/>
                <w:spacing w:val="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5"/>
                <w:sz w:val="20"/>
              </w:rPr>
              <w:t>gwarancyjnego</w:t>
            </w:r>
            <w:r>
              <w:rPr>
                <w:rFonts w:ascii="Microsoft Sans Serif" w:hAnsi="Microsoft Sans Serif"/>
                <w:spacing w:val="-6"/>
                <w:w w:val="85"/>
                <w:sz w:val="20"/>
              </w:rPr>
              <w:t> </w:t>
            </w:r>
            <w:r>
              <w:rPr>
                <w:rFonts w:ascii="Microsoft Sans Serif" w:hAnsi="Microsoft Sans Serif"/>
                <w:w w:val="85"/>
                <w:sz w:val="20"/>
              </w:rPr>
              <w:t>i</w:t>
            </w:r>
            <w:r>
              <w:rPr>
                <w:rFonts w:ascii="Microsoft Sans Serif" w:hAnsi="Microsoft Sans Serif"/>
                <w:spacing w:val="-5"/>
                <w:w w:val="85"/>
                <w:sz w:val="20"/>
              </w:rPr>
              <w:t> </w:t>
            </w:r>
            <w:r>
              <w:rPr>
                <w:rFonts w:ascii="Microsoft Sans Serif" w:hAnsi="Microsoft Sans Serif"/>
                <w:w w:val="85"/>
                <w:sz w:val="20"/>
              </w:rPr>
              <w:t>pogwarancyjnego</w:t>
            </w:r>
            <w:r>
              <w:rPr>
                <w:rFonts w:ascii="Microsoft Sans Serif" w:hAnsi="Microsoft Sans Serif"/>
                <w:spacing w:val="-2"/>
                <w:w w:val="85"/>
                <w:sz w:val="20"/>
              </w:rPr>
              <w:t> </w:t>
            </w:r>
            <w:r>
              <w:rPr>
                <w:rFonts w:ascii="Microsoft Sans Serif" w:hAnsi="Microsoft Sans Serif"/>
                <w:w w:val="85"/>
                <w:sz w:val="20"/>
              </w:rPr>
              <w:t>–</w:t>
            </w:r>
            <w:r>
              <w:rPr>
                <w:rFonts w:ascii="Microsoft Sans Serif" w:hAnsi="Microsoft Sans Serif"/>
                <w:spacing w:val="-5"/>
                <w:w w:val="85"/>
                <w:sz w:val="20"/>
              </w:rPr>
              <w:t> </w:t>
            </w:r>
            <w:r>
              <w:rPr>
                <w:rFonts w:ascii="Microsoft Sans Serif" w:hAnsi="Microsoft Sans Serif"/>
                <w:w w:val="85"/>
                <w:sz w:val="20"/>
              </w:rPr>
              <w:t>informację</w:t>
            </w:r>
            <w:r>
              <w:rPr>
                <w:rFonts w:ascii="Microsoft Sans Serif" w:hAnsi="Microsoft Sans Serif"/>
                <w:spacing w:val="-5"/>
                <w:w w:val="85"/>
                <w:sz w:val="20"/>
              </w:rPr>
              <w:t> </w:t>
            </w:r>
            <w:r>
              <w:rPr>
                <w:rFonts w:ascii="Microsoft Sans Serif" w:hAnsi="Microsoft Sans Serif"/>
                <w:w w:val="85"/>
                <w:sz w:val="20"/>
              </w:rPr>
              <w:t>dołączyć</w:t>
            </w:r>
            <w:r>
              <w:rPr>
                <w:rFonts w:ascii="Microsoft Sans Serif" w:hAnsi="Microsoft Sans Serif"/>
                <w:spacing w:val="-5"/>
                <w:w w:val="85"/>
                <w:sz w:val="20"/>
              </w:rPr>
              <w:t> </w:t>
            </w:r>
            <w:r>
              <w:rPr>
                <w:rFonts w:ascii="Microsoft Sans Serif" w:hAnsi="Microsoft Sans Serif"/>
                <w:w w:val="85"/>
                <w:sz w:val="20"/>
              </w:rPr>
              <w:t>do</w:t>
            </w:r>
            <w:r>
              <w:rPr>
                <w:rFonts w:ascii="Microsoft Sans Serif" w:hAnsi="Microsoft Sans Serif"/>
                <w:spacing w:val="-5"/>
                <w:w w:val="85"/>
                <w:sz w:val="20"/>
              </w:rPr>
              <w:t> </w:t>
            </w:r>
            <w:r>
              <w:rPr>
                <w:rFonts w:ascii="Microsoft Sans Serif" w:hAnsi="Microsoft Sans Serif"/>
                <w:w w:val="85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3"/>
        <w:rPr>
          <w:rFonts w:ascii="Microsoft Sans Serif"/>
          <w:b w:val="0"/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2"/>
          <w:w w:val="80"/>
        </w:rPr>
        <w:t> </w:t>
      </w:r>
      <w:r>
        <w:rPr>
          <w:w w:val="80"/>
        </w:rPr>
        <w:t>lub</w:t>
      </w:r>
      <w:r>
        <w:rPr>
          <w:spacing w:val="13"/>
          <w:w w:val="80"/>
        </w:rPr>
        <w:t> </w:t>
      </w:r>
      <w:r>
        <w:rPr>
          <w:w w:val="80"/>
        </w:rPr>
        <w:t>karatami</w:t>
      </w:r>
      <w:r>
        <w:rPr>
          <w:spacing w:val="12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29" w:lineRule="exact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line="229" w:lineRule="exac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0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1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0"/>
          <w:w w:val="80"/>
        </w:rPr>
        <w:t> </w:t>
      </w:r>
      <w:r>
        <w:rPr>
          <w:w w:val="80"/>
        </w:rPr>
        <w:t>będzie</w:t>
      </w:r>
      <w:r>
        <w:rPr>
          <w:spacing w:val="12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2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before="1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81"/>
    </w:pPr>
    <w:rPr>
      <w:rFonts w:ascii="Arial MT" w:hAnsi="Arial MT" w:eastAsia="Arial MT" w:cs="Arial MT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2022-03-10T11:08:31Z</dcterms:created>
  <dcterms:modified xsi:type="dcterms:W3CDTF">2022-03-10T11:08:31Z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