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  <w:spacing w:before="6"/>
        <w:rPr>
          <w:sz w:val="15"/>
        </w:rPr>
      </w:pP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9" w:after="0"/>
        <w:ind w:left="473" w:right="0" w:hanging="274"/>
        <w:jc w:val="left"/>
        <w:rPr>
          <w:b/>
          <w:sz w:val="20"/>
        </w:rPr>
      </w:pPr>
      <w:r>
        <w:rPr>
          <w:b/>
          <w:w w:val="80"/>
          <w:sz w:val="20"/>
        </w:rPr>
        <w:t>Szafy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systemowe</w:t>
      </w:r>
    </w:p>
    <w:p>
      <w:pPr>
        <w:pStyle w:val="BodyText"/>
        <w:spacing w:before="4"/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9"/>
          <w:w w:val="80"/>
          <w:sz w:val="20"/>
        </w:rPr>
        <w:t> </w:t>
      </w:r>
      <w:r>
        <w:rPr>
          <w:w w:val="80"/>
          <w:sz w:val="20"/>
        </w:rPr>
        <w:t>producenta: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8"/>
        <w:rPr>
          <w:sz w:val="17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i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typ: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" w:after="0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ind w:left="21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0" w:lineRule="atLeast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Szafy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biurowe,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wymiary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rodzaj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zamykania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(fronty),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konfiguracja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–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wg</w:t>
            </w:r>
            <w:r>
              <w:rPr>
                <w:spacing w:val="-43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formularza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asortymentowo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–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cenowego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Szafa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płyty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wiórowej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melaminowanej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grubości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18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28</w:t>
            </w:r>
          </w:p>
          <w:p>
            <w:pPr>
              <w:pStyle w:val="TableParagraph"/>
              <w:spacing w:line="207" w:lineRule="exact" w:before="4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Obrzeża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płyt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powinny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być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zabezpieczone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doklejką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ABS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grubości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14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spacing w:before="1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1"/>
              <w:ind w:left="81" w:right="50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Wszystkie widoczne wąskie krawędzie płyt mają być zabezpieczone doklejką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przyklejoną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pomocą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kleju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poliuretanowego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PUR,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który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powinien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trwale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zabezpieczyć krawędzie przed szkodliwym działaniem wilgoci oraz wysokiej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temperatury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–</w:t>
            </w:r>
            <w:r>
              <w:rPr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taka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technologia</w:t>
            </w:r>
            <w:r>
              <w:rPr>
                <w:w w:val="85"/>
                <w:sz w:val="20"/>
              </w:rPr>
              <w:t> powinna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gwarantować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wodoodporne połączenie</w:t>
            </w:r>
          </w:p>
          <w:p>
            <w:pPr>
              <w:pStyle w:val="TableParagraph"/>
              <w:spacing w:line="207" w:lineRule="exact" w:before="4"/>
              <w:ind w:left="81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obrzeża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płytą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0" w:lineRule="atLeast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Płyta wiórowa użyta do produkcji szaf powinna spełniać wymagania normy PN-</w:t>
            </w:r>
            <w:r>
              <w:rPr>
                <w:spacing w:val="-43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EN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14322,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emisja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formaldehydu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powinna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odpowiadać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klasie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Wieniec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dolny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boki</w:t>
            </w:r>
            <w:r>
              <w:rPr>
                <w:spacing w:val="-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szafy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powinny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być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wykonane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płyty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grubości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min.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18</w:t>
            </w:r>
          </w:p>
          <w:p>
            <w:pPr>
              <w:pStyle w:val="TableParagraph"/>
              <w:spacing w:line="207" w:lineRule="exact" w:before="4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Wieniec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górny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szafy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powinien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być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płyty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grubości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28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 w:right="49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Korpus szafy powinien być skręcany poprzez niklowane złącza mimośrodowe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umożliwiające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łatwy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montaż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demontaż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bez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uszczerbku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dla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sztywności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(wytrzymałości)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wyrobu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5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6" w:lineRule="exact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6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Fronty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(drzwi)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szafy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powinny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być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płyty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grubości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18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Fronty</w:t>
            </w:r>
            <w:r>
              <w:rPr>
                <w:spacing w:val="2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szaf</w:t>
            </w:r>
            <w:r>
              <w:rPr>
                <w:spacing w:val="2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zamykanych</w:t>
            </w:r>
            <w:r>
              <w:rPr>
                <w:spacing w:val="3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drzwiami</w:t>
            </w:r>
            <w:r>
              <w:rPr>
                <w:spacing w:val="2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skrzydłowymi</w:t>
            </w:r>
            <w:r>
              <w:rPr>
                <w:spacing w:val="2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powinny</w:t>
            </w:r>
            <w:r>
              <w:rPr>
                <w:spacing w:val="2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być</w:t>
            </w:r>
            <w:r>
              <w:rPr>
                <w:spacing w:val="3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mocowane</w:t>
            </w:r>
            <w:r>
              <w:rPr>
                <w:spacing w:val="2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</w:t>
            </w:r>
            <w:r>
              <w:rPr>
                <w:spacing w:val="-42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korpusu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szafy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pomocą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zawiasów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możliwym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kącie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otwarcia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110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stopni.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6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Tam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gdzie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rodzaj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frontu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na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to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pozwala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szafy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powinny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być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wyposażone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zamek</w:t>
            </w:r>
          </w:p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baskwilowy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1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30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53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Półki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szaf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powinny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być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wykonane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płyty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grubości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18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być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mocowane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za pomocą złączy zabezpieczających przed przypadkowym wysunięciem się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półki,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które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dodatkowo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niwelują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możliwość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ugięcia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półki,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gdyż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całe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obciążenie</w:t>
            </w:r>
          </w:p>
          <w:p>
            <w:pPr>
              <w:pStyle w:val="TableParagraph"/>
              <w:spacing w:line="207" w:lineRule="exact" w:before="3"/>
              <w:ind w:left="81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statyczne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powinno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zostać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przeniesione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korpus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szafy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5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0" w:lineRule="atLeas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</w:t>
            </w:r>
            <w:r>
              <w:rPr>
                <w:spacing w:val="2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szafach</w:t>
            </w:r>
            <w:r>
              <w:rPr>
                <w:spacing w:val="2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powinny</w:t>
            </w:r>
            <w:r>
              <w:rPr>
                <w:spacing w:val="2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znajdować</w:t>
            </w:r>
            <w:r>
              <w:rPr>
                <w:spacing w:val="2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2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regulatory</w:t>
            </w:r>
            <w:r>
              <w:rPr>
                <w:spacing w:val="2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wysokości</w:t>
            </w:r>
            <w:r>
              <w:rPr>
                <w:spacing w:val="2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typu</w:t>
            </w:r>
            <w:r>
              <w:rPr>
                <w:spacing w:val="2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bulwa</w:t>
            </w:r>
            <w:r>
              <w:rPr>
                <w:spacing w:val="2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2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wysokości</w:t>
            </w:r>
            <w:r>
              <w:rPr>
                <w:spacing w:val="-4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27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średnicy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50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możliwością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regulacji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wewnątrz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szafy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Szafy</w:t>
            </w:r>
            <w:r>
              <w:rPr>
                <w:spacing w:val="2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powinny</w:t>
            </w:r>
            <w:r>
              <w:rPr>
                <w:spacing w:val="2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być</w:t>
            </w:r>
            <w:r>
              <w:rPr>
                <w:spacing w:val="2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wyposażone</w:t>
            </w:r>
            <w:r>
              <w:rPr>
                <w:spacing w:val="2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2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metalowy</w:t>
            </w:r>
            <w:r>
              <w:rPr>
                <w:spacing w:val="2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cokół,</w:t>
            </w:r>
            <w:r>
              <w:rPr>
                <w:spacing w:val="2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który</w:t>
            </w:r>
            <w:r>
              <w:rPr>
                <w:spacing w:val="2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powinien</w:t>
            </w:r>
            <w:r>
              <w:rPr>
                <w:spacing w:val="2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zabezpieczać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szafę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przed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uszkodzeniem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np.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podczas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sprzątania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pomieszczenia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5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Uchwyty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szafach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powinny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być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dwupunktowe,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kształcie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prostokątnym.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Nie</w:t>
            </w:r>
          </w:p>
          <w:p>
            <w:pPr>
              <w:pStyle w:val="TableParagraph"/>
              <w:spacing w:line="207" w:lineRule="exact" w:before="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dopuszcza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uchwytów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kształcie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„łezki”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Szafa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frontem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postaci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żaluzji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powinna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być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zamykana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żaluzją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wykonaną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-42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tworzywa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sztucznego,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wyposażona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zamek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jednopunktowy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patentowy,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front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</w:t>
            </w:r>
          </w:p>
          <w:p>
            <w:pPr>
              <w:pStyle w:val="TableParagraph"/>
              <w:spacing w:line="207" w:lineRule="exact" w:before="6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uchwytu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5" w:hRule="atLeast"/>
        </w:trPr>
        <w:tc>
          <w:tcPr>
            <w:tcW w:w="778" w:type="dxa"/>
            <w:tcBorders>
              <w:top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20" w:lineRule="atLeast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W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szafie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ubraniowo-aktowej</w:t>
            </w:r>
            <w:r>
              <w:rPr>
                <w:spacing w:val="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środku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podział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szafy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1/3</w:t>
            </w:r>
            <w:r>
              <w:rPr>
                <w:spacing w:val="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część</w:t>
            </w:r>
            <w:r>
              <w:rPr>
                <w:spacing w:val="1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aktową</w:t>
            </w:r>
            <w:r>
              <w:rPr>
                <w:spacing w:val="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2/3</w:t>
            </w:r>
            <w:r>
              <w:rPr>
                <w:spacing w:val="-4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części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ubraniowe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jedną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półką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wieszakiem wysuwnym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5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18.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Szafki</w:t>
            </w:r>
            <w:r>
              <w:rPr>
                <w:spacing w:val="2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mobilne,</w:t>
            </w:r>
            <w:r>
              <w:rPr>
                <w:spacing w:val="2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menagerskie</w:t>
            </w:r>
            <w:r>
              <w:rPr>
                <w:spacing w:val="2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powinny</w:t>
            </w:r>
            <w:r>
              <w:rPr>
                <w:spacing w:val="2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posiadać</w:t>
            </w:r>
            <w:r>
              <w:rPr>
                <w:spacing w:val="2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podział</w:t>
            </w:r>
            <w:r>
              <w:rPr>
                <w:spacing w:val="2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</w:t>
            </w:r>
            <w:r>
              <w:rPr>
                <w:spacing w:val="2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trzy</w:t>
            </w:r>
            <w:r>
              <w:rPr>
                <w:spacing w:val="2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części</w:t>
            </w:r>
            <w:r>
              <w:rPr>
                <w:spacing w:val="3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–</w:t>
            </w:r>
            <w:r>
              <w:rPr>
                <w:spacing w:val="2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trzy</w:t>
            </w:r>
          </w:p>
          <w:p>
            <w:pPr>
              <w:pStyle w:val="TableParagraph"/>
              <w:spacing w:line="207" w:lineRule="exact" w:before="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szuflady,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moduł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otwarty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moduł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zamknięty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drzwiami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zamkiem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patentowym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0" w:lineRule="atLeast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Górna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szuflada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powinna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być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wyposażona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piórnik,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który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ma</w:t>
            </w:r>
            <w:r>
              <w:rPr>
                <w:spacing w:val="1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stanowić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wkład</w:t>
            </w:r>
            <w:r>
              <w:rPr>
                <w:spacing w:val="-42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tworzywowy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wkładany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do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wnętrza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szuflady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4" w:lineRule="auto" w:before="2"/>
              <w:ind w:left="81" w:right="39"/>
              <w:rPr>
                <w:sz w:val="20"/>
              </w:rPr>
            </w:pPr>
            <w:r>
              <w:rPr>
                <w:w w:val="80"/>
                <w:sz w:val="20"/>
              </w:rPr>
              <w:t>Szuflady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zwykłe,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wkłady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wykonane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płyty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pracujące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prowadnicach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rolkowych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o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wysuwie min.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80%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nośności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min.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25 kg. Szuflady muszą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być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wyposażone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</w:p>
          <w:p>
            <w:pPr>
              <w:pStyle w:val="TableParagraph"/>
              <w:spacing w:line="204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zabezpieczenie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przed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niekontrolowanym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wypadnięciem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szuflady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type w:val="continuous"/>
          <w:pgSz w:w="11910" w:h="16840"/>
          <w:pgMar w:top="1340" w:bottom="280" w:left="520" w:right="560"/>
        </w:sect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1149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18"/>
              </w:rPr>
            </w:pPr>
          </w:p>
          <w:p>
            <w:pPr>
              <w:pStyle w:val="TableParagraph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4"/>
              <w:ind w:left="81" w:right="50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Szuflady wyposażone w zamek centralny, cylindryczny z kluczem składanym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zamykający cały pion szuflad jednocześnie oraz wyposażony w blokadę wysuwu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drugiej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szuflady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(nie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licząc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piórnikowej)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125"/>
                <w:sz w:val="20"/>
              </w:rPr>
              <w:t>– </w:t>
            </w:r>
            <w:r>
              <w:rPr>
                <w:w w:val="90"/>
                <w:sz w:val="20"/>
              </w:rPr>
              <w:t>jako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zabezpieczenie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przed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80"/>
                <w:sz w:val="20"/>
              </w:rPr>
              <w:t>przeważeniem</w:t>
            </w:r>
            <w:r>
              <w:rPr>
                <w:spacing w:val="3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3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niekontrolowanym</w:t>
            </w:r>
            <w:r>
              <w:rPr>
                <w:spacing w:val="3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przechyłem</w:t>
            </w:r>
            <w:r>
              <w:rPr>
                <w:spacing w:val="3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szafki.</w:t>
            </w:r>
            <w:r>
              <w:rPr>
                <w:spacing w:val="3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Uchwyty</w:t>
            </w:r>
            <w:r>
              <w:rPr>
                <w:spacing w:val="3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dwupunktowe,</w:t>
            </w:r>
            <w:r>
              <w:rPr>
                <w:spacing w:val="3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</w:p>
          <w:p>
            <w:pPr>
              <w:pStyle w:val="TableParagraph"/>
              <w:spacing w:line="207" w:lineRule="exact" w:before="3"/>
              <w:ind w:left="81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kształcie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prostokątnym.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dopuszcza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uchwytów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kształcie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„łezki”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Kółka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średnicy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50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wykonane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tworzywa,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dwa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kółka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powinny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być</w:t>
            </w:r>
          </w:p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wyposażone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hamulec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9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48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Szafy powinny posiadać: Pozytywne wyniki badań lub certyfikat zgodności z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normami dotyczącymi jakości mebli biurowych: PN-EN 14073-2, wystawione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przez niezależną jednostkę uprawnioną do wydawania tego rodzaju zaświadczeń.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Jako jednostkę niezależną uznaje </w:t>
            </w:r>
            <w:r>
              <w:rPr>
                <w:w w:val="85"/>
                <w:sz w:val="20"/>
              </w:rPr>
              <w:t>się każdą jednostkę badawczą i certyfikującą</w:t>
            </w:r>
            <w:r>
              <w:rPr>
                <w:spacing w:val="-43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posiadającą akredytację krajowego ośrodka certyfikującego – w przypadku Polski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jest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to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Polskie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Centrum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Akredytacji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(PCA),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przypadku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certyfikatów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80"/>
                <w:sz w:val="20"/>
              </w:rPr>
              <w:t>wystawionych przez kraj zrzeszony w Unii Europejskiej, jako jednostkę niezależną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uznaje się każdą jednostkę badawczą i certyfikującą posiadającą akredytację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odpowiednika</w:t>
            </w:r>
            <w:r>
              <w:rPr>
                <w:spacing w:val="2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PCA</w:t>
            </w:r>
            <w:r>
              <w:rPr>
                <w:spacing w:val="2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2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tym</w:t>
            </w:r>
            <w:r>
              <w:rPr>
                <w:spacing w:val="2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kraju.</w:t>
            </w:r>
            <w:r>
              <w:rPr>
                <w:spacing w:val="2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Stosowny</w:t>
            </w:r>
            <w:r>
              <w:rPr>
                <w:spacing w:val="2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dokument</w:t>
            </w:r>
            <w:r>
              <w:rPr>
                <w:spacing w:val="2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należy</w:t>
            </w:r>
            <w:r>
              <w:rPr>
                <w:spacing w:val="3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przedstawić</w:t>
            </w:r>
            <w:r>
              <w:rPr>
                <w:spacing w:val="2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</w:t>
            </w:r>
          </w:p>
          <w:p>
            <w:pPr>
              <w:pStyle w:val="TableParagraph"/>
              <w:spacing w:line="207" w:lineRule="exact" w:before="9"/>
              <w:ind w:left="81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wezwanie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Zamawiającego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25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54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52"/>
              <w:jc w:val="both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Na wezwanie </w:t>
            </w:r>
            <w:r>
              <w:rPr>
                <w:w w:val="85"/>
                <w:sz w:val="20"/>
              </w:rPr>
              <w:t>Zamawiającego należy przedstawić dokumenty potwierdzające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użycie technologii PUR: badanie/sprawozdanie z badań określające </w:t>
            </w:r>
            <w:r>
              <w:rPr>
                <w:w w:val="85"/>
                <w:sz w:val="20"/>
              </w:rPr>
              <w:t>odporność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 odrywanie doklejki ABS wg norm PN – EN 319:1999 oraz PN – EN 311:2004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oraz badanie potwierdzające </w:t>
            </w:r>
            <w:r>
              <w:rPr>
                <w:w w:val="85"/>
                <w:sz w:val="20"/>
              </w:rPr>
              <w:t>odporność doklejki na działanie wilgoci, pary oraz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wysokiej </w:t>
            </w:r>
            <w:r>
              <w:rPr>
                <w:w w:val="85"/>
                <w:sz w:val="20"/>
              </w:rPr>
              <w:t>temperatury, wystawione przez niezależną jednostkę uprawnioną do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wydawania tego rodzaju zaświadczeń. Jako jednostkę niezależną uznaje się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każdą </w:t>
            </w:r>
            <w:r>
              <w:rPr>
                <w:w w:val="85"/>
                <w:sz w:val="20"/>
              </w:rPr>
              <w:t>jednostkę badawczą i certyfikującą posiadającą akredytację krajowego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ośrodka certyfikującego – w przypadku Polski jest to Polskie Centrum Akredytacji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(PCA), w przypadku certyfikatów wystawionych przez kraj zrzeszony w Unii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Europejskiej,</w:t>
            </w:r>
            <w:r>
              <w:rPr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jako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jednostkę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niezależną</w:t>
            </w:r>
            <w:r>
              <w:rPr>
                <w:w w:val="85"/>
                <w:sz w:val="20"/>
              </w:rPr>
              <w:t> uznaje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się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każdą jednostkę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badawczą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</w:p>
          <w:p>
            <w:pPr>
              <w:pStyle w:val="TableParagraph"/>
              <w:spacing w:line="207" w:lineRule="exact" w:before="9"/>
              <w:ind w:left="81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certyfikującą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posiadającą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akredytację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odpowiednika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PCA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tym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kraju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Meble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muszą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posiadać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atest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higieniczny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całą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linię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w/w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produktów,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nie</w:t>
            </w:r>
            <w:r>
              <w:rPr>
                <w:spacing w:val="-43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dopuszcza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atestów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higienicznych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poszczególne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składowe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elementy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mebla.</w:t>
            </w:r>
          </w:p>
          <w:p>
            <w:pPr>
              <w:pStyle w:val="TableParagraph"/>
              <w:spacing w:line="207" w:lineRule="exact" w:before="6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Stosowny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dokument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należy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przedstawić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wezwanie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Zamawiającego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15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30"/>
              </w:rPr>
            </w:pPr>
          </w:p>
          <w:p>
            <w:pPr>
              <w:pStyle w:val="TableParagraph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51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Producent szaf powinien posiadać: certyfikat systemu zarządzania jakością: ISO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9001 oraz certyfikat systemu zarządzania środowiskiem zgodny z normą ISO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14001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zakresie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produkcji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sprzedaży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mebli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biurowych.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Stosowny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dokument</w:t>
            </w:r>
          </w:p>
          <w:p>
            <w:pPr>
              <w:pStyle w:val="TableParagraph"/>
              <w:spacing w:line="205" w:lineRule="exact" w:before="3"/>
              <w:ind w:left="81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należy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przedstawić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wezwanie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Zamawiającego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3"/>
        <w:rPr>
          <w:sz w:val="12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40" w:lineRule="auto" w:before="1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20" w:right="965" w:hanging="361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danego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parametru/warunku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oferowanej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konfiguracji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urządzenia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podstawą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odrzucenia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9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9"/>
        </w:rPr>
      </w:pPr>
    </w:p>
    <w:p>
      <w:pPr>
        <w:pStyle w:val="BodyTex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spacing w:before="1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pgSz w:w="11910" w:h="16840"/>
      <w:pgMar w:top="96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56"/>
      <w:numFmt w:val="decimal"/>
      <w:lvlText w:val="%1."/>
      <w:lvlJc w:val="left"/>
      <w:pPr>
        <w:ind w:left="473" w:hanging="274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02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105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08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11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414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517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620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20" w:hanging="361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2022-03-10T11:06:50Z</dcterms:created>
  <dcterms:modified xsi:type="dcterms:W3CDTF">2022-03-10T11:06:50Z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