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19</w:t>
      </w:r>
      <w:r>
        <w:rPr>
          <w:spacing w:val="15"/>
          <w:w w:val="80"/>
        </w:rPr>
        <w:t> </w:t>
      </w:r>
      <w:r>
        <w:rPr>
          <w:w w:val="80"/>
        </w:rPr>
        <w:t>Kozetka</w:t>
      </w:r>
      <w:r>
        <w:rPr>
          <w:spacing w:val="6"/>
          <w:w w:val="80"/>
        </w:rPr>
        <w:t> </w:t>
      </w:r>
      <w:r>
        <w:rPr>
          <w:w w:val="80"/>
        </w:rPr>
        <w:t>lekarska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Kozetka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lekarska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segmentu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zagłówka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zagłówka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mechanizmem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zapadkowym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Regulowany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podgłówek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3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Konstrukcja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kształtowników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stalowych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pokrytych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lakierem</w:t>
            </w:r>
          </w:p>
          <w:p>
            <w:pPr>
              <w:pStyle w:val="TableParagraph"/>
              <w:spacing w:line="240" w:lineRule="atLeast"/>
              <w:ind w:right="628"/>
              <w:rPr>
                <w:sz w:val="20"/>
              </w:rPr>
            </w:pPr>
            <w:r>
              <w:rPr>
                <w:sz w:val="20"/>
              </w:rPr>
              <w:t>proszkowym odpornym na uszkodzenia mechaniczne, chemiczne i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promieniowanie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Kozetka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posiadająca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sztywną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konstrukcję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zapewnioną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poprzeczki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podłużne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poprzeczne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1"/>
                <w:sz w:val="20"/>
              </w:rPr>
              <w:t>Tapicerowane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leże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pokryte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wodoodpornym,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mocowanym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bezszwowo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skajem.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wyboru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koloru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tapicerki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leżem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rolki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prześcieradła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jednorazowego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550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550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20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3"/>
              <w:rPr>
                <w:sz w:val="20"/>
              </w:rPr>
            </w:pPr>
            <w:r>
              <w:rPr>
                <w:sz w:val="20"/>
              </w:rPr>
              <w:t>Certyfikat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9001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13485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rPr>
                <w:sz w:val="20"/>
              </w:rPr>
            </w:pPr>
            <w:r>
              <w:rPr>
                <w:sz w:val="20"/>
              </w:rPr>
              <w:t>Deklaracja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wydana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Wpis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RWM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Polsce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stosowny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dokument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18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 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1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2022-03-10T10:58:07Z</dcterms:created>
  <dcterms:modified xsi:type="dcterms:W3CDTF">2022-03-10T10:58:07Z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