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AFAF90" w14:textId="4EA3A08E" w:rsidR="00904A2F" w:rsidRPr="000D66C2" w:rsidRDefault="00904A2F" w:rsidP="00904A2F">
      <w:pPr>
        <w:pStyle w:val="Style2"/>
        <w:widowControl/>
        <w:spacing w:line="276" w:lineRule="auto"/>
        <w:jc w:val="right"/>
        <w:rPr>
          <w:rStyle w:val="FontStyle13"/>
          <w:color w:val="000000" w:themeColor="text1"/>
          <w:sz w:val="24"/>
          <w:szCs w:val="24"/>
        </w:rPr>
      </w:pPr>
      <w:r w:rsidRPr="000D66C2">
        <w:rPr>
          <w:rStyle w:val="FontStyle13"/>
          <w:color w:val="000000" w:themeColor="text1"/>
          <w:sz w:val="24"/>
          <w:szCs w:val="24"/>
        </w:rPr>
        <w:t xml:space="preserve">Sierpc, </w:t>
      </w:r>
      <w:r w:rsidR="007E0CE5" w:rsidRPr="000D66C2">
        <w:rPr>
          <w:rStyle w:val="FontStyle13"/>
          <w:color w:val="000000" w:themeColor="text1"/>
          <w:sz w:val="24"/>
          <w:szCs w:val="24"/>
        </w:rPr>
        <w:t>14 czerwca</w:t>
      </w:r>
      <w:r w:rsidRPr="000D66C2">
        <w:rPr>
          <w:rStyle w:val="FontStyle13"/>
          <w:color w:val="000000" w:themeColor="text1"/>
          <w:sz w:val="24"/>
          <w:szCs w:val="24"/>
        </w:rPr>
        <w:t xml:space="preserve"> 20</w:t>
      </w:r>
      <w:r w:rsidR="008D20B2" w:rsidRPr="000D66C2">
        <w:rPr>
          <w:rStyle w:val="FontStyle13"/>
          <w:color w:val="000000" w:themeColor="text1"/>
          <w:sz w:val="24"/>
          <w:szCs w:val="24"/>
        </w:rPr>
        <w:t>2</w:t>
      </w:r>
      <w:r w:rsidR="007E0CE5" w:rsidRPr="000D66C2">
        <w:rPr>
          <w:rStyle w:val="FontStyle13"/>
          <w:color w:val="000000" w:themeColor="text1"/>
          <w:sz w:val="24"/>
          <w:szCs w:val="24"/>
        </w:rPr>
        <w:t>2</w:t>
      </w:r>
      <w:r w:rsidRPr="000D66C2">
        <w:rPr>
          <w:rStyle w:val="FontStyle13"/>
          <w:color w:val="000000" w:themeColor="text1"/>
          <w:sz w:val="24"/>
          <w:szCs w:val="24"/>
        </w:rPr>
        <w:t xml:space="preserve"> r.</w:t>
      </w:r>
    </w:p>
    <w:p w14:paraId="15EF10AA" w14:textId="77777777" w:rsidR="00904A2F" w:rsidRPr="000D66C2" w:rsidRDefault="00904A2F" w:rsidP="00904A2F">
      <w:pPr>
        <w:pStyle w:val="Style5"/>
        <w:widowControl/>
        <w:spacing w:line="276" w:lineRule="auto"/>
        <w:jc w:val="both"/>
        <w:rPr>
          <w:rStyle w:val="FontStyle13"/>
          <w:color w:val="000000" w:themeColor="text1"/>
          <w:sz w:val="24"/>
          <w:szCs w:val="24"/>
        </w:rPr>
      </w:pPr>
    </w:p>
    <w:p w14:paraId="0F5F1789" w14:textId="7A62CA8E" w:rsidR="00904A2F" w:rsidRPr="00A05155" w:rsidRDefault="008D20B2" w:rsidP="00A05155">
      <w:pPr>
        <w:pStyle w:val="Style5"/>
        <w:widowControl/>
        <w:spacing w:line="276" w:lineRule="auto"/>
        <w:jc w:val="center"/>
        <w:rPr>
          <w:rStyle w:val="FontStyle13"/>
          <w:b/>
          <w:color w:val="000000" w:themeColor="text1"/>
          <w:sz w:val="28"/>
          <w:szCs w:val="28"/>
        </w:rPr>
      </w:pPr>
      <w:r w:rsidRPr="00A05155">
        <w:rPr>
          <w:rStyle w:val="FontStyle13"/>
          <w:b/>
          <w:color w:val="000000" w:themeColor="text1"/>
          <w:sz w:val="28"/>
          <w:szCs w:val="28"/>
        </w:rPr>
        <w:t xml:space="preserve">Ogłoszenie </w:t>
      </w:r>
      <w:r w:rsidR="00564CEF" w:rsidRPr="00A05155">
        <w:rPr>
          <w:rStyle w:val="FontStyle13"/>
          <w:b/>
          <w:color w:val="000000" w:themeColor="text1"/>
          <w:sz w:val="28"/>
          <w:szCs w:val="28"/>
        </w:rPr>
        <w:t>w sprawie przetargu na</w:t>
      </w:r>
      <w:r w:rsidRPr="00A05155">
        <w:rPr>
          <w:rStyle w:val="FontStyle13"/>
          <w:b/>
          <w:color w:val="000000" w:themeColor="text1"/>
          <w:sz w:val="28"/>
          <w:szCs w:val="28"/>
        </w:rPr>
        <w:t xml:space="preserve"> wynajem pomieszczenia</w:t>
      </w:r>
      <w:r w:rsidRPr="00A05155">
        <w:rPr>
          <w:rStyle w:val="FontStyle13"/>
          <w:b/>
          <w:color w:val="000000" w:themeColor="text1"/>
          <w:sz w:val="28"/>
          <w:szCs w:val="28"/>
        </w:rPr>
        <w:br/>
        <w:t>w Liceum Ogólnokształcącym im. mjra Henryka Sucharskiego w Sierpcu</w:t>
      </w:r>
    </w:p>
    <w:p w14:paraId="4E16AB13" w14:textId="77777777" w:rsidR="00904A2F" w:rsidRPr="000D66C2" w:rsidRDefault="00904A2F" w:rsidP="00904A2F">
      <w:pPr>
        <w:pStyle w:val="Style5"/>
        <w:widowControl/>
        <w:spacing w:line="276" w:lineRule="auto"/>
        <w:ind w:firstLine="567"/>
        <w:jc w:val="both"/>
        <w:rPr>
          <w:rStyle w:val="FontStyle13"/>
          <w:color w:val="000000" w:themeColor="text1"/>
          <w:sz w:val="24"/>
          <w:szCs w:val="24"/>
        </w:rPr>
      </w:pPr>
    </w:p>
    <w:p w14:paraId="546B0CB8" w14:textId="77777777" w:rsidR="00564CEF" w:rsidRPr="000D66C2" w:rsidRDefault="00564CEF" w:rsidP="00564CEF">
      <w:pPr>
        <w:jc w:val="center"/>
        <w:rPr>
          <w:color w:val="000000"/>
        </w:rPr>
      </w:pPr>
    </w:p>
    <w:p w14:paraId="29D3CE98" w14:textId="3B01A764" w:rsidR="00564CEF" w:rsidRPr="00A05155" w:rsidRDefault="00564CEF" w:rsidP="00A05155">
      <w:pPr>
        <w:shd w:val="clear" w:color="auto" w:fill="FFFFFF"/>
        <w:spacing w:line="276" w:lineRule="auto"/>
        <w:jc w:val="both"/>
        <w:rPr>
          <w:color w:val="000000" w:themeColor="text1"/>
        </w:rPr>
      </w:pPr>
      <w:r w:rsidRPr="00A05155">
        <w:rPr>
          <w:rStyle w:val="Pogrubienie"/>
          <w:color w:val="000000" w:themeColor="text1"/>
        </w:rPr>
        <w:t>I. Przedmiot przetargu</w:t>
      </w:r>
    </w:p>
    <w:p w14:paraId="3DA96D05" w14:textId="6EA6CDA0" w:rsidR="00564CEF" w:rsidRPr="00A05155" w:rsidRDefault="00564CEF" w:rsidP="00A05155">
      <w:pPr>
        <w:widowControl/>
        <w:numPr>
          <w:ilvl w:val="0"/>
          <w:numId w:val="14"/>
        </w:numPr>
        <w:shd w:val="clear" w:color="auto" w:fill="FFFFFF"/>
        <w:tabs>
          <w:tab w:val="clear" w:pos="720"/>
        </w:tabs>
        <w:autoSpaceDE/>
        <w:autoSpaceDN/>
        <w:adjustRightInd/>
        <w:spacing w:line="276" w:lineRule="auto"/>
        <w:ind w:left="284" w:hanging="284"/>
        <w:jc w:val="both"/>
        <w:rPr>
          <w:color w:val="000000" w:themeColor="text1"/>
        </w:rPr>
      </w:pPr>
      <w:r w:rsidRPr="00A05155">
        <w:rPr>
          <w:color w:val="000000" w:themeColor="text1"/>
        </w:rPr>
        <w:t>Pomieszczenie na działalność handlowo-usługową z przeznaczeniem</w:t>
      </w:r>
      <w:r w:rsidR="000D66C2" w:rsidRPr="00A05155">
        <w:rPr>
          <w:color w:val="000000" w:themeColor="text1"/>
        </w:rPr>
        <w:t xml:space="preserve"> </w:t>
      </w:r>
      <w:r w:rsidRPr="00A05155">
        <w:rPr>
          <w:color w:val="000000" w:themeColor="text1"/>
        </w:rPr>
        <w:t xml:space="preserve">na sklepik szkolny </w:t>
      </w:r>
      <w:r w:rsidRPr="00A05155">
        <w:rPr>
          <w:rStyle w:val="FontStyle13"/>
          <w:color w:val="000000" w:themeColor="text1"/>
          <w:sz w:val="24"/>
          <w:szCs w:val="24"/>
        </w:rPr>
        <w:t>„Sezamka”</w:t>
      </w:r>
      <w:r w:rsidR="000D66C2" w:rsidRPr="00A05155">
        <w:rPr>
          <w:rStyle w:val="FontStyle13"/>
          <w:color w:val="000000" w:themeColor="text1"/>
          <w:sz w:val="24"/>
          <w:szCs w:val="24"/>
        </w:rPr>
        <w:t>,</w:t>
      </w:r>
      <w:r w:rsidRPr="00A05155">
        <w:rPr>
          <w:rStyle w:val="FontStyle13"/>
          <w:color w:val="000000" w:themeColor="text1"/>
          <w:sz w:val="24"/>
          <w:szCs w:val="24"/>
        </w:rPr>
        <w:t xml:space="preserve"> </w:t>
      </w:r>
      <w:r w:rsidRPr="00A05155">
        <w:rPr>
          <w:color w:val="000000" w:themeColor="text1"/>
        </w:rPr>
        <w:t xml:space="preserve">świadczący usługi gastronomiczne dla uczniów i pracowników szkoły </w:t>
      </w:r>
      <w:r w:rsidR="00B53050">
        <w:rPr>
          <w:color w:val="000000" w:themeColor="text1"/>
        </w:rPr>
        <w:br/>
      </w:r>
      <w:r w:rsidRPr="00A05155">
        <w:rPr>
          <w:color w:val="000000" w:themeColor="text1"/>
        </w:rPr>
        <w:t xml:space="preserve">w zakresie sprzedaży wyrobów garmażeryjnych, sprzedaży napojów zimnych i gorących, sprzedaży artykułów spożywczych w opakowaniach jednorazowych oraz art. </w:t>
      </w:r>
      <w:r w:rsidR="00E376FD" w:rsidRPr="00A05155">
        <w:rPr>
          <w:color w:val="000000" w:themeColor="text1"/>
        </w:rPr>
        <w:t>s</w:t>
      </w:r>
      <w:r w:rsidRPr="00A05155">
        <w:rPr>
          <w:color w:val="000000" w:themeColor="text1"/>
        </w:rPr>
        <w:t xml:space="preserve">zkolnych </w:t>
      </w:r>
      <w:r w:rsidR="00B53050">
        <w:rPr>
          <w:color w:val="000000" w:themeColor="text1"/>
        </w:rPr>
        <w:br/>
      </w:r>
      <w:r w:rsidRPr="00A05155">
        <w:rPr>
          <w:color w:val="000000" w:themeColor="text1"/>
        </w:rPr>
        <w:t>i przemysłowych.</w:t>
      </w:r>
    </w:p>
    <w:p w14:paraId="27C81D74" w14:textId="33EEC25C" w:rsidR="00564CEF" w:rsidRPr="00A05155" w:rsidRDefault="00564CEF" w:rsidP="00A05155">
      <w:pPr>
        <w:widowControl/>
        <w:numPr>
          <w:ilvl w:val="0"/>
          <w:numId w:val="14"/>
        </w:numPr>
        <w:shd w:val="clear" w:color="auto" w:fill="FFFFFF"/>
        <w:tabs>
          <w:tab w:val="clear" w:pos="720"/>
        </w:tabs>
        <w:autoSpaceDE/>
        <w:autoSpaceDN/>
        <w:adjustRightInd/>
        <w:spacing w:line="276" w:lineRule="auto"/>
        <w:ind w:left="284" w:hanging="284"/>
        <w:jc w:val="both"/>
        <w:rPr>
          <w:color w:val="000000" w:themeColor="text1"/>
        </w:rPr>
      </w:pPr>
      <w:r w:rsidRPr="00A05155">
        <w:rPr>
          <w:color w:val="000000" w:themeColor="text1"/>
        </w:rPr>
        <w:t xml:space="preserve">Powierzchnia przedmiotu przetargu: </w:t>
      </w:r>
      <w:r w:rsidRPr="00A05155">
        <w:rPr>
          <w:rStyle w:val="FontStyle13"/>
          <w:color w:val="000000" w:themeColor="text1"/>
          <w:sz w:val="24"/>
          <w:szCs w:val="24"/>
        </w:rPr>
        <w:t>24,94 m</w:t>
      </w:r>
      <w:r w:rsidRPr="00A05155">
        <w:rPr>
          <w:rStyle w:val="FontStyle13"/>
          <w:color w:val="000000" w:themeColor="text1"/>
          <w:sz w:val="24"/>
          <w:szCs w:val="24"/>
          <w:vertAlign w:val="superscript"/>
        </w:rPr>
        <w:t>2</w:t>
      </w:r>
      <w:r w:rsidRPr="00A05155">
        <w:rPr>
          <w:rStyle w:val="FontStyle13"/>
          <w:color w:val="000000" w:themeColor="text1"/>
          <w:sz w:val="24"/>
          <w:szCs w:val="24"/>
        </w:rPr>
        <w:t xml:space="preserve"> z zapleczem magazynowym i sanitarnym</w:t>
      </w:r>
      <w:r w:rsidRPr="00A05155">
        <w:rPr>
          <w:rStyle w:val="apple-converted-space"/>
          <w:color w:val="000000" w:themeColor="text1"/>
        </w:rPr>
        <w:t>.</w:t>
      </w:r>
    </w:p>
    <w:p w14:paraId="431EAD4D" w14:textId="2AA985C2" w:rsidR="00564CEF" w:rsidRPr="00A05155" w:rsidRDefault="00564CEF" w:rsidP="00A05155">
      <w:pPr>
        <w:widowControl/>
        <w:numPr>
          <w:ilvl w:val="0"/>
          <w:numId w:val="14"/>
        </w:numPr>
        <w:shd w:val="clear" w:color="auto" w:fill="FFFFFF"/>
        <w:tabs>
          <w:tab w:val="clear" w:pos="720"/>
        </w:tabs>
        <w:autoSpaceDE/>
        <w:autoSpaceDN/>
        <w:adjustRightInd/>
        <w:spacing w:line="276" w:lineRule="auto"/>
        <w:ind w:left="284" w:hanging="284"/>
        <w:jc w:val="both"/>
        <w:rPr>
          <w:color w:val="000000" w:themeColor="text1"/>
        </w:rPr>
      </w:pPr>
      <w:r w:rsidRPr="00A05155">
        <w:rPr>
          <w:color w:val="000000" w:themeColor="text1"/>
        </w:rPr>
        <w:t xml:space="preserve">Lokal użytkowy znajduje w budynku </w:t>
      </w:r>
      <w:r w:rsidRPr="00A05155">
        <w:rPr>
          <w:rStyle w:val="FontStyle13"/>
          <w:color w:val="000000" w:themeColor="text1"/>
          <w:sz w:val="24"/>
          <w:szCs w:val="24"/>
        </w:rPr>
        <w:t>Liceum Ogólnokształcącego im. mjra Henryka Sucharskiego w Sierpcu</w:t>
      </w:r>
      <w:r w:rsidRPr="00A05155">
        <w:rPr>
          <w:color w:val="000000" w:themeColor="text1"/>
        </w:rPr>
        <w:t>, ul. Sucharskiego 2, 09-200 Sierpc.</w:t>
      </w:r>
    </w:p>
    <w:p w14:paraId="0AEB4BBA" w14:textId="7B7E6D3C" w:rsidR="00564CEF" w:rsidRPr="00A05155" w:rsidRDefault="00564CEF" w:rsidP="00A05155">
      <w:pPr>
        <w:widowControl/>
        <w:numPr>
          <w:ilvl w:val="0"/>
          <w:numId w:val="14"/>
        </w:numPr>
        <w:shd w:val="clear" w:color="auto" w:fill="FFFFFF"/>
        <w:tabs>
          <w:tab w:val="clear" w:pos="720"/>
        </w:tabs>
        <w:autoSpaceDE/>
        <w:autoSpaceDN/>
        <w:adjustRightInd/>
        <w:spacing w:line="276" w:lineRule="auto"/>
        <w:ind w:left="284" w:hanging="284"/>
        <w:jc w:val="both"/>
        <w:rPr>
          <w:color w:val="000000" w:themeColor="text1"/>
        </w:rPr>
      </w:pPr>
      <w:r w:rsidRPr="00A05155">
        <w:rPr>
          <w:color w:val="000000" w:themeColor="text1"/>
        </w:rPr>
        <w:t>Lokal przeznaczony do prowadzenia działalności handlowej można oglądać w dni robocze od godz. 8.00 do 14.00.</w:t>
      </w:r>
    </w:p>
    <w:p w14:paraId="07A519E7" w14:textId="77777777" w:rsidR="00A05155" w:rsidRDefault="00A05155" w:rsidP="00A05155">
      <w:pPr>
        <w:shd w:val="clear" w:color="auto" w:fill="FFFFFF"/>
        <w:spacing w:line="276" w:lineRule="auto"/>
        <w:rPr>
          <w:rStyle w:val="Pogrubienie"/>
          <w:color w:val="000000" w:themeColor="text1"/>
        </w:rPr>
      </w:pPr>
    </w:p>
    <w:p w14:paraId="7FC4CF7F" w14:textId="5E3DE5C8" w:rsidR="00564CEF" w:rsidRPr="00A05155" w:rsidRDefault="00564CEF" w:rsidP="00A05155">
      <w:pPr>
        <w:shd w:val="clear" w:color="auto" w:fill="FFFFFF"/>
        <w:spacing w:line="276" w:lineRule="auto"/>
        <w:rPr>
          <w:color w:val="000000" w:themeColor="text1"/>
        </w:rPr>
      </w:pPr>
      <w:r w:rsidRPr="00A05155">
        <w:rPr>
          <w:rStyle w:val="Pogrubienie"/>
          <w:color w:val="000000" w:themeColor="text1"/>
        </w:rPr>
        <w:t>II. Cena wywoławcza czynszu wynosi</w:t>
      </w:r>
    </w:p>
    <w:p w14:paraId="3C592C6E" w14:textId="56570B09" w:rsidR="00564CEF" w:rsidRPr="00A05155" w:rsidRDefault="00564CEF" w:rsidP="00A05155">
      <w:pPr>
        <w:widowControl/>
        <w:numPr>
          <w:ilvl w:val="0"/>
          <w:numId w:val="15"/>
        </w:numPr>
        <w:shd w:val="clear" w:color="auto" w:fill="FFFFFF"/>
        <w:tabs>
          <w:tab w:val="clear" w:pos="720"/>
        </w:tabs>
        <w:autoSpaceDE/>
        <w:autoSpaceDN/>
        <w:adjustRightInd/>
        <w:spacing w:line="276" w:lineRule="auto"/>
        <w:ind w:left="284" w:hanging="284"/>
        <w:jc w:val="both"/>
        <w:rPr>
          <w:color w:val="000000" w:themeColor="text1"/>
        </w:rPr>
      </w:pPr>
      <w:r w:rsidRPr="00A05155">
        <w:rPr>
          <w:color w:val="000000" w:themeColor="text1"/>
        </w:rPr>
        <w:t>500,00 zł netto +23%VAT za powierzchnię użytkową określoną w pkt. I.2 za jeden miesiąc najmu.</w:t>
      </w:r>
    </w:p>
    <w:p w14:paraId="440A4403" w14:textId="07E4130C" w:rsidR="00564CEF" w:rsidRPr="00A05155" w:rsidRDefault="00564CEF" w:rsidP="00A05155">
      <w:pPr>
        <w:widowControl/>
        <w:numPr>
          <w:ilvl w:val="0"/>
          <w:numId w:val="15"/>
        </w:numPr>
        <w:shd w:val="clear" w:color="auto" w:fill="FFFFFF"/>
        <w:tabs>
          <w:tab w:val="clear" w:pos="720"/>
        </w:tabs>
        <w:autoSpaceDE/>
        <w:autoSpaceDN/>
        <w:adjustRightInd/>
        <w:spacing w:line="276" w:lineRule="auto"/>
        <w:ind w:left="284" w:hanging="284"/>
        <w:jc w:val="both"/>
        <w:rPr>
          <w:color w:val="000000" w:themeColor="text1"/>
        </w:rPr>
      </w:pPr>
      <w:r w:rsidRPr="00A05155">
        <w:rPr>
          <w:color w:val="000000" w:themeColor="text1"/>
        </w:rPr>
        <w:t xml:space="preserve">Cena określona w pkt. </w:t>
      </w:r>
      <w:r w:rsidR="000D66C2" w:rsidRPr="00A05155">
        <w:rPr>
          <w:color w:val="000000" w:themeColor="text1"/>
        </w:rPr>
        <w:t>II.</w:t>
      </w:r>
      <w:r w:rsidRPr="00A05155">
        <w:rPr>
          <w:color w:val="000000" w:themeColor="text1"/>
        </w:rPr>
        <w:t>1 jest ceną wywoławczą, obowiązującą przy składaniu ofert.</w:t>
      </w:r>
    </w:p>
    <w:p w14:paraId="59EC985D" w14:textId="4FE50A11" w:rsidR="007358CA" w:rsidRPr="00A05155" w:rsidRDefault="00564CEF" w:rsidP="00A05155">
      <w:pPr>
        <w:widowControl/>
        <w:numPr>
          <w:ilvl w:val="0"/>
          <w:numId w:val="15"/>
        </w:numPr>
        <w:shd w:val="clear" w:color="auto" w:fill="FFFFFF"/>
        <w:tabs>
          <w:tab w:val="clear" w:pos="720"/>
        </w:tabs>
        <w:autoSpaceDE/>
        <w:autoSpaceDN/>
        <w:adjustRightInd/>
        <w:spacing w:line="276" w:lineRule="auto"/>
        <w:ind w:left="284" w:hanging="284"/>
        <w:jc w:val="both"/>
        <w:rPr>
          <w:color w:val="000000" w:themeColor="text1"/>
        </w:rPr>
      </w:pPr>
      <w:r w:rsidRPr="00A05155">
        <w:rPr>
          <w:color w:val="000000" w:themeColor="text1"/>
        </w:rPr>
        <w:t>Termin płatności miesięcznie z dołu do 10-tego dnia każdego miesiąca</w:t>
      </w:r>
      <w:r w:rsidR="007358CA" w:rsidRPr="00A05155">
        <w:rPr>
          <w:color w:val="000000" w:themeColor="text1"/>
        </w:rPr>
        <w:t>.</w:t>
      </w:r>
    </w:p>
    <w:p w14:paraId="0CF7BBE7" w14:textId="77777777" w:rsidR="00A05155" w:rsidRDefault="00A05155" w:rsidP="00A05155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Style w:val="Pogrubienie"/>
          <w:color w:val="000000" w:themeColor="text1"/>
        </w:rPr>
      </w:pPr>
    </w:p>
    <w:p w14:paraId="1B47E675" w14:textId="63DF6A23" w:rsidR="007358CA" w:rsidRPr="00A05155" w:rsidRDefault="00564CEF" w:rsidP="00A05155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Style w:val="Pogrubienie"/>
          <w:color w:val="000000" w:themeColor="text1"/>
        </w:rPr>
      </w:pPr>
      <w:r w:rsidRPr="00A05155">
        <w:rPr>
          <w:rStyle w:val="Pogrubienie"/>
          <w:color w:val="000000" w:themeColor="text1"/>
        </w:rPr>
        <w:t>III. Okres trwania najmu lokalu</w:t>
      </w:r>
    </w:p>
    <w:p w14:paraId="58E00EF0" w14:textId="102B5AFB" w:rsidR="00564CEF" w:rsidRDefault="007358CA" w:rsidP="00A05155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Style w:val="Pogrubienie"/>
          <w:color w:val="000000" w:themeColor="text1"/>
        </w:rPr>
      </w:pPr>
      <w:r w:rsidRPr="00A05155">
        <w:rPr>
          <w:rStyle w:val="Pogrubienie"/>
          <w:b w:val="0"/>
          <w:bCs w:val="0"/>
          <w:color w:val="000000" w:themeColor="text1"/>
        </w:rPr>
        <w:t>U</w:t>
      </w:r>
      <w:r w:rsidR="00564CEF" w:rsidRPr="00A05155">
        <w:rPr>
          <w:rStyle w:val="Pogrubienie"/>
          <w:b w:val="0"/>
          <w:bCs w:val="0"/>
          <w:color w:val="000000" w:themeColor="text1"/>
        </w:rPr>
        <w:t>mowa zawierana jest na okres od 1 września 202</w:t>
      </w:r>
      <w:r w:rsidRPr="00A05155">
        <w:rPr>
          <w:rStyle w:val="Pogrubienie"/>
          <w:b w:val="0"/>
          <w:bCs w:val="0"/>
          <w:color w:val="000000" w:themeColor="text1"/>
        </w:rPr>
        <w:t xml:space="preserve">2 </w:t>
      </w:r>
      <w:r w:rsidR="00564CEF" w:rsidRPr="00A05155">
        <w:rPr>
          <w:rStyle w:val="Pogrubienie"/>
          <w:b w:val="0"/>
          <w:bCs w:val="0"/>
          <w:color w:val="000000" w:themeColor="text1"/>
        </w:rPr>
        <w:t>r. do 31 sierpnia 202</w:t>
      </w:r>
      <w:r w:rsidRPr="00A05155">
        <w:rPr>
          <w:rStyle w:val="Pogrubienie"/>
          <w:b w:val="0"/>
          <w:bCs w:val="0"/>
          <w:color w:val="000000" w:themeColor="text1"/>
        </w:rPr>
        <w:t xml:space="preserve">3 </w:t>
      </w:r>
      <w:r w:rsidR="00564CEF" w:rsidRPr="00A05155">
        <w:rPr>
          <w:rStyle w:val="Pogrubienie"/>
          <w:b w:val="0"/>
          <w:bCs w:val="0"/>
          <w:color w:val="000000" w:themeColor="text1"/>
        </w:rPr>
        <w:t>r. z możliwością przedłużenia</w:t>
      </w:r>
      <w:r w:rsidR="00564CEF" w:rsidRPr="00A05155">
        <w:rPr>
          <w:rStyle w:val="Pogrubienie"/>
          <w:color w:val="000000" w:themeColor="text1"/>
        </w:rPr>
        <w:t>.</w:t>
      </w:r>
    </w:p>
    <w:p w14:paraId="2DC26739" w14:textId="77777777" w:rsidR="00A05155" w:rsidRPr="00A05155" w:rsidRDefault="00A05155" w:rsidP="00A05155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Style w:val="Pogrubienie"/>
          <w:color w:val="000000" w:themeColor="text1"/>
        </w:rPr>
      </w:pPr>
    </w:p>
    <w:p w14:paraId="26AA03F3" w14:textId="77777777" w:rsidR="00564CEF" w:rsidRPr="00A05155" w:rsidRDefault="00564CEF" w:rsidP="00A05155">
      <w:pPr>
        <w:shd w:val="clear" w:color="auto" w:fill="FFFFFF"/>
        <w:spacing w:line="276" w:lineRule="auto"/>
        <w:jc w:val="both"/>
        <w:rPr>
          <w:color w:val="000000" w:themeColor="text1"/>
        </w:rPr>
      </w:pPr>
      <w:r w:rsidRPr="00A05155">
        <w:rPr>
          <w:rStyle w:val="Pogrubienie"/>
          <w:color w:val="000000" w:themeColor="text1"/>
        </w:rPr>
        <w:t>IV. Warunki przetargu</w:t>
      </w:r>
    </w:p>
    <w:p w14:paraId="6366574B" w14:textId="6A4E04C1" w:rsidR="00564CEF" w:rsidRPr="00A05155" w:rsidRDefault="00564CEF" w:rsidP="00B53050">
      <w:pPr>
        <w:widowControl/>
        <w:numPr>
          <w:ilvl w:val="0"/>
          <w:numId w:val="16"/>
        </w:numPr>
        <w:shd w:val="clear" w:color="auto" w:fill="FFFFFF"/>
        <w:tabs>
          <w:tab w:val="clear" w:pos="720"/>
        </w:tabs>
        <w:autoSpaceDE/>
        <w:autoSpaceDN/>
        <w:adjustRightInd/>
        <w:spacing w:line="276" w:lineRule="auto"/>
        <w:ind w:left="284" w:hanging="284"/>
        <w:jc w:val="both"/>
        <w:rPr>
          <w:color w:val="000000" w:themeColor="text1"/>
        </w:rPr>
      </w:pPr>
      <w:r w:rsidRPr="00A05155">
        <w:rPr>
          <w:color w:val="000000" w:themeColor="text1"/>
        </w:rPr>
        <w:t xml:space="preserve">Oferty w formie pisemnej należy składać w zamkniętych kopertach bez oznaczenia oferenta zaadresowanych: </w:t>
      </w:r>
      <w:r w:rsidR="007358CA" w:rsidRPr="00A05155">
        <w:rPr>
          <w:rStyle w:val="FontStyle13"/>
          <w:bCs/>
          <w:color w:val="000000" w:themeColor="text1"/>
          <w:sz w:val="24"/>
          <w:szCs w:val="24"/>
        </w:rPr>
        <w:t>Liceum Ogólnokształcące im. mjra Henryka Sucharskiego w Sierpcu</w:t>
      </w:r>
      <w:r w:rsidR="007358CA" w:rsidRPr="00A05155">
        <w:rPr>
          <w:bCs/>
          <w:color w:val="000000" w:themeColor="text1"/>
        </w:rPr>
        <w:t xml:space="preserve">, </w:t>
      </w:r>
      <w:r w:rsidR="00B53050">
        <w:rPr>
          <w:bCs/>
          <w:color w:val="000000" w:themeColor="text1"/>
        </w:rPr>
        <w:br/>
      </w:r>
      <w:r w:rsidR="007358CA" w:rsidRPr="00A05155">
        <w:rPr>
          <w:bCs/>
          <w:color w:val="000000" w:themeColor="text1"/>
        </w:rPr>
        <w:t>ul. Sucharskiego 2, 09-200 Sierpc</w:t>
      </w:r>
      <w:r w:rsidRPr="00A05155">
        <w:rPr>
          <w:color w:val="000000" w:themeColor="text1"/>
        </w:rPr>
        <w:t xml:space="preserve"> z oznaczeniem: OFERTA </w:t>
      </w:r>
      <w:r w:rsidR="007358CA" w:rsidRPr="00A05155">
        <w:rPr>
          <w:color w:val="000000" w:themeColor="text1"/>
        </w:rPr>
        <w:t>–</w:t>
      </w:r>
      <w:r w:rsidRPr="00A05155">
        <w:rPr>
          <w:color w:val="000000" w:themeColor="text1"/>
        </w:rPr>
        <w:t xml:space="preserve"> </w:t>
      </w:r>
      <w:r w:rsidR="007358CA" w:rsidRPr="00A05155">
        <w:rPr>
          <w:color w:val="000000" w:themeColor="text1"/>
        </w:rPr>
        <w:t>„</w:t>
      </w:r>
      <w:r w:rsidRPr="00A05155">
        <w:rPr>
          <w:color w:val="000000" w:themeColor="text1"/>
        </w:rPr>
        <w:t>Przetarg na wynajem lokalu na sklepik szkolny</w:t>
      </w:r>
      <w:r w:rsidR="007358CA" w:rsidRPr="00A05155">
        <w:rPr>
          <w:color w:val="000000" w:themeColor="text1"/>
        </w:rPr>
        <w:t>”</w:t>
      </w:r>
      <w:r w:rsidRPr="00A05155">
        <w:rPr>
          <w:color w:val="000000" w:themeColor="text1"/>
        </w:rPr>
        <w:t>. Nie otwierać przed przetargiem.</w:t>
      </w:r>
    </w:p>
    <w:p w14:paraId="682FC62A" w14:textId="77777777" w:rsidR="00564CEF" w:rsidRPr="00A05155" w:rsidRDefault="00564CEF" w:rsidP="00B53050">
      <w:pPr>
        <w:widowControl/>
        <w:numPr>
          <w:ilvl w:val="0"/>
          <w:numId w:val="16"/>
        </w:numPr>
        <w:shd w:val="clear" w:color="auto" w:fill="FFFFFF"/>
        <w:tabs>
          <w:tab w:val="clear" w:pos="720"/>
        </w:tabs>
        <w:autoSpaceDE/>
        <w:autoSpaceDN/>
        <w:adjustRightInd/>
        <w:spacing w:line="276" w:lineRule="auto"/>
        <w:ind w:left="284" w:hanging="284"/>
        <w:jc w:val="both"/>
        <w:rPr>
          <w:color w:val="000000" w:themeColor="text1"/>
        </w:rPr>
      </w:pPr>
      <w:r w:rsidRPr="00A05155">
        <w:rPr>
          <w:color w:val="000000" w:themeColor="text1"/>
        </w:rPr>
        <w:t>Oferta przetargowa powinna zawierać:</w:t>
      </w:r>
    </w:p>
    <w:p w14:paraId="0BD22502" w14:textId="35388336" w:rsidR="00564CEF" w:rsidRPr="00A05155" w:rsidRDefault="00564CEF" w:rsidP="00B53050">
      <w:pPr>
        <w:widowControl/>
        <w:numPr>
          <w:ilvl w:val="0"/>
          <w:numId w:val="40"/>
        </w:numPr>
        <w:shd w:val="clear" w:color="auto" w:fill="FFFFFF"/>
        <w:autoSpaceDE/>
        <w:autoSpaceDN/>
        <w:adjustRightInd/>
        <w:spacing w:line="276" w:lineRule="auto"/>
        <w:jc w:val="both"/>
        <w:rPr>
          <w:color w:val="000000" w:themeColor="text1"/>
        </w:rPr>
      </w:pPr>
      <w:r w:rsidRPr="00A05155">
        <w:rPr>
          <w:color w:val="000000" w:themeColor="text1"/>
        </w:rPr>
        <w:t>imię i nazwisko lub nazwę oferenta, adres</w:t>
      </w:r>
      <w:r w:rsidR="007358CA" w:rsidRPr="00A05155">
        <w:rPr>
          <w:color w:val="000000" w:themeColor="text1"/>
        </w:rPr>
        <w:t xml:space="preserve">, </w:t>
      </w:r>
      <w:r w:rsidRPr="00A05155">
        <w:rPr>
          <w:color w:val="000000" w:themeColor="text1"/>
        </w:rPr>
        <w:t>numer telefonu, e-mail</w:t>
      </w:r>
      <w:r w:rsidR="000D66C2" w:rsidRPr="00A05155">
        <w:rPr>
          <w:color w:val="000000" w:themeColor="text1"/>
        </w:rPr>
        <w:t>;</w:t>
      </w:r>
    </w:p>
    <w:p w14:paraId="17E278D9" w14:textId="249866B8" w:rsidR="00564CEF" w:rsidRPr="00A05155" w:rsidRDefault="00564CEF" w:rsidP="00B53050">
      <w:pPr>
        <w:widowControl/>
        <w:numPr>
          <w:ilvl w:val="0"/>
          <w:numId w:val="40"/>
        </w:numPr>
        <w:shd w:val="clear" w:color="auto" w:fill="FFFFFF"/>
        <w:autoSpaceDE/>
        <w:autoSpaceDN/>
        <w:adjustRightInd/>
        <w:spacing w:line="276" w:lineRule="auto"/>
        <w:jc w:val="both"/>
        <w:rPr>
          <w:color w:val="000000" w:themeColor="text1"/>
        </w:rPr>
      </w:pPr>
      <w:r w:rsidRPr="00A05155">
        <w:rPr>
          <w:color w:val="000000" w:themeColor="text1"/>
        </w:rPr>
        <w:t>wysokość proponowanego czynszu miesięcznego</w:t>
      </w:r>
      <w:r w:rsidR="000D66C2" w:rsidRPr="00A05155">
        <w:rPr>
          <w:color w:val="000000" w:themeColor="text1"/>
        </w:rPr>
        <w:t>;</w:t>
      </w:r>
    </w:p>
    <w:p w14:paraId="6642DC5F" w14:textId="05A9621C" w:rsidR="00564CEF" w:rsidRPr="00A05155" w:rsidRDefault="00564CEF" w:rsidP="00B53050">
      <w:pPr>
        <w:widowControl/>
        <w:numPr>
          <w:ilvl w:val="0"/>
          <w:numId w:val="40"/>
        </w:numPr>
        <w:shd w:val="clear" w:color="auto" w:fill="FFFFFF"/>
        <w:autoSpaceDE/>
        <w:autoSpaceDN/>
        <w:adjustRightInd/>
        <w:spacing w:line="276" w:lineRule="auto"/>
        <w:jc w:val="both"/>
        <w:rPr>
          <w:color w:val="000000" w:themeColor="text1"/>
        </w:rPr>
      </w:pPr>
      <w:r w:rsidRPr="00A05155">
        <w:rPr>
          <w:color w:val="000000" w:themeColor="text1"/>
        </w:rPr>
        <w:t>oświadczenie o zapoznaniu się z warunkami udziału w przetargu</w:t>
      </w:r>
      <w:r w:rsidR="000D66C2" w:rsidRPr="00A05155">
        <w:rPr>
          <w:color w:val="000000" w:themeColor="text1"/>
        </w:rPr>
        <w:t xml:space="preserve"> </w:t>
      </w:r>
      <w:r w:rsidRPr="00A05155">
        <w:rPr>
          <w:color w:val="000000" w:themeColor="text1"/>
        </w:rPr>
        <w:t>i przyjęciu warunków bez zastrzeżeń</w:t>
      </w:r>
      <w:r w:rsidR="000D66C2" w:rsidRPr="00A05155">
        <w:rPr>
          <w:color w:val="000000" w:themeColor="text1"/>
        </w:rPr>
        <w:t>;</w:t>
      </w:r>
    </w:p>
    <w:p w14:paraId="2E0D038D" w14:textId="4D12590D" w:rsidR="00564CEF" w:rsidRPr="00A05155" w:rsidRDefault="00564CEF" w:rsidP="00B53050">
      <w:pPr>
        <w:widowControl/>
        <w:numPr>
          <w:ilvl w:val="0"/>
          <w:numId w:val="40"/>
        </w:numPr>
        <w:shd w:val="clear" w:color="auto" w:fill="FFFFFF"/>
        <w:autoSpaceDE/>
        <w:autoSpaceDN/>
        <w:adjustRightInd/>
        <w:spacing w:line="276" w:lineRule="auto"/>
        <w:jc w:val="both"/>
        <w:rPr>
          <w:color w:val="000000" w:themeColor="text1"/>
        </w:rPr>
      </w:pPr>
      <w:r w:rsidRPr="00A05155">
        <w:rPr>
          <w:color w:val="000000" w:themeColor="text1"/>
        </w:rPr>
        <w:t>dokument potwierdzający prowadzeni</w:t>
      </w:r>
      <w:r w:rsidR="000D66C2" w:rsidRPr="00A05155">
        <w:rPr>
          <w:color w:val="000000" w:themeColor="text1"/>
        </w:rPr>
        <w:t>e</w:t>
      </w:r>
      <w:r w:rsidRPr="00A05155">
        <w:rPr>
          <w:color w:val="000000" w:themeColor="text1"/>
        </w:rPr>
        <w:t xml:space="preserve"> działalności gospodarczej</w:t>
      </w:r>
      <w:r w:rsidR="000D66C2" w:rsidRPr="00A05155">
        <w:rPr>
          <w:color w:val="000000" w:themeColor="text1"/>
        </w:rPr>
        <w:t>.</w:t>
      </w:r>
    </w:p>
    <w:p w14:paraId="444E064C" w14:textId="3DD5FD81" w:rsidR="00564CEF" w:rsidRPr="00A05155" w:rsidRDefault="000D66C2" w:rsidP="00B53050">
      <w:pPr>
        <w:widowControl/>
        <w:numPr>
          <w:ilvl w:val="0"/>
          <w:numId w:val="16"/>
        </w:numPr>
        <w:shd w:val="clear" w:color="auto" w:fill="FFFFFF"/>
        <w:tabs>
          <w:tab w:val="clear" w:pos="720"/>
        </w:tabs>
        <w:autoSpaceDE/>
        <w:autoSpaceDN/>
        <w:adjustRightInd/>
        <w:spacing w:line="276" w:lineRule="auto"/>
        <w:ind w:left="284" w:hanging="284"/>
        <w:jc w:val="both"/>
        <w:rPr>
          <w:color w:val="000000" w:themeColor="text1"/>
        </w:rPr>
      </w:pPr>
      <w:r w:rsidRPr="00A05155">
        <w:rPr>
          <w:color w:val="000000" w:themeColor="text1"/>
        </w:rPr>
        <w:t>D</w:t>
      </w:r>
      <w:r w:rsidR="00564CEF" w:rsidRPr="00A05155">
        <w:rPr>
          <w:color w:val="000000" w:themeColor="text1"/>
        </w:rPr>
        <w:t>okumenty oferty winne być</w:t>
      </w:r>
      <w:r w:rsidRPr="00A05155">
        <w:rPr>
          <w:color w:val="000000" w:themeColor="text1"/>
        </w:rPr>
        <w:t xml:space="preserve"> </w:t>
      </w:r>
      <w:r w:rsidR="00564CEF" w:rsidRPr="00A05155">
        <w:rPr>
          <w:color w:val="000000" w:themeColor="text1"/>
        </w:rPr>
        <w:t xml:space="preserve">składane w formie oryginału lub kopii poświadczonej </w:t>
      </w:r>
      <w:r w:rsidR="00B53050">
        <w:rPr>
          <w:color w:val="000000" w:themeColor="text1"/>
        </w:rPr>
        <w:br/>
      </w:r>
      <w:r w:rsidR="00564CEF" w:rsidRPr="00A05155">
        <w:rPr>
          <w:color w:val="000000" w:themeColor="text1"/>
        </w:rPr>
        <w:t>za zgodność z oryginałem przez osobę upoważnioną do składania oferty</w:t>
      </w:r>
      <w:r w:rsidRPr="00A05155">
        <w:rPr>
          <w:color w:val="000000" w:themeColor="text1"/>
        </w:rPr>
        <w:t>;</w:t>
      </w:r>
    </w:p>
    <w:p w14:paraId="005475CB" w14:textId="77777777" w:rsidR="00564CEF" w:rsidRPr="00A05155" w:rsidRDefault="00564CEF" w:rsidP="00B53050">
      <w:pPr>
        <w:widowControl/>
        <w:numPr>
          <w:ilvl w:val="0"/>
          <w:numId w:val="16"/>
        </w:numPr>
        <w:shd w:val="clear" w:color="auto" w:fill="FFFFFF"/>
        <w:tabs>
          <w:tab w:val="clear" w:pos="720"/>
        </w:tabs>
        <w:autoSpaceDE/>
        <w:autoSpaceDN/>
        <w:adjustRightInd/>
        <w:spacing w:line="276" w:lineRule="auto"/>
        <w:ind w:left="284" w:hanging="284"/>
        <w:jc w:val="both"/>
        <w:rPr>
          <w:color w:val="000000" w:themeColor="text1"/>
        </w:rPr>
      </w:pPr>
      <w:r w:rsidRPr="00A05155">
        <w:rPr>
          <w:color w:val="000000" w:themeColor="text1"/>
        </w:rPr>
        <w:t>Wszystkie dokumenty oferty winne być podpisane przez osobę upoważnioną do złożenia oferty.</w:t>
      </w:r>
    </w:p>
    <w:p w14:paraId="43379A9A" w14:textId="77777777" w:rsidR="00564CEF" w:rsidRPr="00A05155" w:rsidRDefault="00564CEF" w:rsidP="00B53050">
      <w:pPr>
        <w:widowControl/>
        <w:numPr>
          <w:ilvl w:val="0"/>
          <w:numId w:val="16"/>
        </w:numPr>
        <w:shd w:val="clear" w:color="auto" w:fill="FFFFFF"/>
        <w:tabs>
          <w:tab w:val="clear" w:pos="720"/>
        </w:tabs>
        <w:autoSpaceDE/>
        <w:autoSpaceDN/>
        <w:adjustRightInd/>
        <w:spacing w:line="276" w:lineRule="auto"/>
        <w:ind w:left="284" w:hanging="284"/>
        <w:jc w:val="both"/>
        <w:rPr>
          <w:color w:val="000000" w:themeColor="text1"/>
        </w:rPr>
      </w:pPr>
      <w:r w:rsidRPr="00A05155">
        <w:rPr>
          <w:color w:val="000000" w:themeColor="text1"/>
        </w:rPr>
        <w:lastRenderedPageBreak/>
        <w:t>Oferta niekompletna nie będzie mogła być uzupełniona lub zmieniona po terminie składania ofert.</w:t>
      </w:r>
    </w:p>
    <w:p w14:paraId="32CF814D" w14:textId="77777777" w:rsidR="000D66C2" w:rsidRPr="00A05155" w:rsidRDefault="00564CEF" w:rsidP="00B53050">
      <w:pPr>
        <w:widowControl/>
        <w:numPr>
          <w:ilvl w:val="0"/>
          <w:numId w:val="16"/>
        </w:numPr>
        <w:shd w:val="clear" w:color="auto" w:fill="FFFFFF"/>
        <w:tabs>
          <w:tab w:val="clear" w:pos="720"/>
        </w:tabs>
        <w:autoSpaceDE/>
        <w:autoSpaceDN/>
        <w:adjustRightInd/>
        <w:spacing w:line="276" w:lineRule="auto"/>
        <w:ind w:left="284" w:hanging="284"/>
        <w:jc w:val="both"/>
        <w:rPr>
          <w:color w:val="000000" w:themeColor="text1"/>
        </w:rPr>
      </w:pPr>
      <w:r w:rsidRPr="00A05155">
        <w:rPr>
          <w:color w:val="000000" w:themeColor="text1"/>
        </w:rPr>
        <w:t>Każdy oferent może złożyć tylko jedną ofertę.</w:t>
      </w:r>
    </w:p>
    <w:p w14:paraId="64F398B0" w14:textId="77777777" w:rsidR="000D66C2" w:rsidRPr="00A05155" w:rsidRDefault="000D66C2" w:rsidP="00B53050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000000" w:themeColor="text1"/>
        </w:rPr>
      </w:pPr>
    </w:p>
    <w:p w14:paraId="06B17738" w14:textId="7CB6DEFF" w:rsidR="00564CEF" w:rsidRPr="00A05155" w:rsidRDefault="00564CEF" w:rsidP="00B53050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000000" w:themeColor="text1"/>
        </w:rPr>
      </w:pPr>
      <w:r w:rsidRPr="00A05155">
        <w:rPr>
          <w:rStyle w:val="Pogrubienie"/>
          <w:color w:val="000000" w:themeColor="text1"/>
        </w:rPr>
        <w:t>V. Miejsce oraz termin składania i otwarcia ofert</w:t>
      </w:r>
    </w:p>
    <w:p w14:paraId="61374CAC" w14:textId="039ACD02" w:rsidR="00564CEF" w:rsidRPr="00A05155" w:rsidRDefault="00564CEF" w:rsidP="00B53050">
      <w:pPr>
        <w:widowControl/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autoSpaceDE/>
        <w:autoSpaceDN/>
        <w:adjustRightInd/>
        <w:spacing w:line="276" w:lineRule="auto"/>
        <w:ind w:left="284" w:hanging="284"/>
        <w:jc w:val="both"/>
        <w:rPr>
          <w:color w:val="000000" w:themeColor="text1"/>
        </w:rPr>
      </w:pPr>
      <w:r w:rsidRPr="00A05155">
        <w:rPr>
          <w:color w:val="000000" w:themeColor="text1"/>
        </w:rPr>
        <w:t xml:space="preserve">Oferty należy składać w sekretariacie </w:t>
      </w:r>
      <w:r w:rsidR="007358CA" w:rsidRPr="00A05155">
        <w:rPr>
          <w:rStyle w:val="FontStyle13"/>
          <w:color w:val="000000" w:themeColor="text1"/>
          <w:sz w:val="24"/>
          <w:szCs w:val="24"/>
        </w:rPr>
        <w:t>Liceum Ogólnokształcącego im. mjra Henryka Sucharskiego w Sierpcu</w:t>
      </w:r>
      <w:r w:rsidR="007358CA" w:rsidRPr="00A05155">
        <w:rPr>
          <w:color w:val="000000" w:themeColor="text1"/>
        </w:rPr>
        <w:t>, ul. Sucharskiego 2</w:t>
      </w:r>
    </w:p>
    <w:p w14:paraId="21855E91" w14:textId="607A1ABB" w:rsidR="00564CEF" w:rsidRPr="00A05155" w:rsidRDefault="00564CEF" w:rsidP="00B53050">
      <w:pPr>
        <w:widowControl/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autoSpaceDE/>
        <w:autoSpaceDN/>
        <w:adjustRightInd/>
        <w:spacing w:line="276" w:lineRule="auto"/>
        <w:ind w:left="284" w:hanging="284"/>
        <w:jc w:val="both"/>
        <w:rPr>
          <w:color w:val="000000" w:themeColor="text1"/>
        </w:rPr>
      </w:pPr>
      <w:r w:rsidRPr="00A05155">
        <w:rPr>
          <w:color w:val="000000" w:themeColor="text1"/>
        </w:rPr>
        <w:t>W przetargu wezmą udział tylko te oferty, które wpłyną do organizatora przetargu do dnia</w:t>
      </w:r>
      <w:r w:rsidR="007E48DE" w:rsidRPr="00A05155">
        <w:rPr>
          <w:rStyle w:val="apple-converted-space"/>
          <w:color w:val="000000" w:themeColor="text1"/>
        </w:rPr>
        <w:t xml:space="preserve"> </w:t>
      </w:r>
      <w:r w:rsidR="007358CA" w:rsidRPr="00A05155">
        <w:rPr>
          <w:rStyle w:val="Pogrubienie"/>
          <w:color w:val="000000" w:themeColor="text1"/>
        </w:rPr>
        <w:t xml:space="preserve">30 czerwca </w:t>
      </w:r>
      <w:r w:rsidRPr="00A05155">
        <w:rPr>
          <w:rStyle w:val="Pogrubienie"/>
          <w:color w:val="000000" w:themeColor="text1"/>
        </w:rPr>
        <w:t>202</w:t>
      </w:r>
      <w:r w:rsidR="007358CA" w:rsidRPr="00A05155">
        <w:rPr>
          <w:rStyle w:val="Pogrubienie"/>
          <w:color w:val="000000" w:themeColor="text1"/>
        </w:rPr>
        <w:t xml:space="preserve">2 </w:t>
      </w:r>
      <w:r w:rsidRPr="00A05155">
        <w:rPr>
          <w:rStyle w:val="Pogrubienie"/>
          <w:color w:val="000000" w:themeColor="text1"/>
        </w:rPr>
        <w:t>r. do godz. 1</w:t>
      </w:r>
      <w:r w:rsidR="007358CA" w:rsidRPr="00A05155">
        <w:rPr>
          <w:rStyle w:val="Pogrubienie"/>
          <w:color w:val="000000" w:themeColor="text1"/>
        </w:rPr>
        <w:t>5.</w:t>
      </w:r>
      <w:r w:rsidRPr="00A05155">
        <w:rPr>
          <w:rStyle w:val="Pogrubienie"/>
          <w:color w:val="000000" w:themeColor="text1"/>
        </w:rPr>
        <w:t>00.</w:t>
      </w:r>
    </w:p>
    <w:p w14:paraId="1489B2BA" w14:textId="4E195B72" w:rsidR="00564CEF" w:rsidRPr="00863B2A" w:rsidRDefault="00564CEF" w:rsidP="00B53050">
      <w:pPr>
        <w:widowControl/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autoSpaceDE/>
        <w:autoSpaceDN/>
        <w:adjustRightInd/>
        <w:spacing w:line="276" w:lineRule="auto"/>
        <w:ind w:left="284" w:hanging="284"/>
        <w:jc w:val="both"/>
        <w:rPr>
          <w:rStyle w:val="Pogrubienie"/>
          <w:b w:val="0"/>
          <w:bCs w:val="0"/>
          <w:color w:val="000000" w:themeColor="text1"/>
        </w:rPr>
      </w:pPr>
      <w:r w:rsidRPr="00A05155">
        <w:rPr>
          <w:color w:val="000000" w:themeColor="text1"/>
        </w:rPr>
        <w:t xml:space="preserve">Otwarcie ofert nastąpi w </w:t>
      </w:r>
      <w:r w:rsidR="007358CA" w:rsidRPr="00A05155">
        <w:rPr>
          <w:rStyle w:val="FontStyle13"/>
          <w:color w:val="000000" w:themeColor="text1"/>
          <w:sz w:val="24"/>
          <w:szCs w:val="24"/>
        </w:rPr>
        <w:t xml:space="preserve">Liceum Ogólnokształcącym im. mjra Henryka Sucharskiego </w:t>
      </w:r>
      <w:r w:rsidR="00B53050">
        <w:rPr>
          <w:rStyle w:val="FontStyle13"/>
          <w:color w:val="000000" w:themeColor="text1"/>
          <w:sz w:val="24"/>
          <w:szCs w:val="24"/>
        </w:rPr>
        <w:br/>
      </w:r>
      <w:r w:rsidR="007358CA" w:rsidRPr="00A05155">
        <w:rPr>
          <w:rStyle w:val="FontStyle13"/>
          <w:color w:val="000000" w:themeColor="text1"/>
          <w:sz w:val="24"/>
          <w:szCs w:val="24"/>
        </w:rPr>
        <w:t>w Sierpcu</w:t>
      </w:r>
      <w:r w:rsidR="007358CA" w:rsidRPr="00A05155">
        <w:rPr>
          <w:color w:val="000000" w:themeColor="text1"/>
        </w:rPr>
        <w:t>, ul. Sucharskiego 2, 09-200 Sierpc</w:t>
      </w:r>
      <w:r w:rsidRPr="00A05155">
        <w:rPr>
          <w:color w:val="000000" w:themeColor="text1"/>
        </w:rPr>
        <w:t>, świetlica szkolna</w:t>
      </w:r>
      <w:r w:rsidR="007E48DE" w:rsidRPr="00A05155">
        <w:rPr>
          <w:rStyle w:val="apple-converted-space"/>
          <w:color w:val="000000" w:themeColor="text1"/>
        </w:rPr>
        <w:t xml:space="preserve"> </w:t>
      </w:r>
      <w:r w:rsidRPr="00A05155">
        <w:rPr>
          <w:rStyle w:val="Pogrubienie"/>
          <w:color w:val="000000" w:themeColor="text1"/>
        </w:rPr>
        <w:t xml:space="preserve">dnia </w:t>
      </w:r>
      <w:r w:rsidR="007358CA" w:rsidRPr="00A05155">
        <w:rPr>
          <w:rStyle w:val="Pogrubienie"/>
          <w:color w:val="000000" w:themeColor="text1"/>
        </w:rPr>
        <w:t>1 lipca</w:t>
      </w:r>
      <w:r w:rsidRPr="00A05155">
        <w:rPr>
          <w:rStyle w:val="Pogrubienie"/>
          <w:color w:val="000000" w:themeColor="text1"/>
        </w:rPr>
        <w:t xml:space="preserve"> 202</w:t>
      </w:r>
      <w:r w:rsidR="007358CA" w:rsidRPr="00A05155">
        <w:rPr>
          <w:rStyle w:val="Pogrubienie"/>
          <w:color w:val="000000" w:themeColor="text1"/>
        </w:rPr>
        <w:t xml:space="preserve">2 </w:t>
      </w:r>
      <w:r w:rsidRPr="00A05155">
        <w:rPr>
          <w:rStyle w:val="Pogrubienie"/>
          <w:color w:val="000000" w:themeColor="text1"/>
        </w:rPr>
        <w:t xml:space="preserve">r. o godz. </w:t>
      </w:r>
      <w:r w:rsidR="007358CA" w:rsidRPr="00A05155">
        <w:rPr>
          <w:rStyle w:val="Pogrubienie"/>
          <w:color w:val="000000" w:themeColor="text1"/>
        </w:rPr>
        <w:t>9.</w:t>
      </w:r>
      <w:r w:rsidRPr="00A05155">
        <w:rPr>
          <w:rStyle w:val="Pogrubienie"/>
          <w:color w:val="000000" w:themeColor="text1"/>
        </w:rPr>
        <w:t>00</w:t>
      </w:r>
      <w:r w:rsidR="007358CA" w:rsidRPr="00A05155">
        <w:rPr>
          <w:rStyle w:val="Pogrubienie"/>
          <w:color w:val="000000" w:themeColor="text1"/>
        </w:rPr>
        <w:t>.</w:t>
      </w:r>
    </w:p>
    <w:p w14:paraId="63BA1853" w14:textId="77777777" w:rsidR="00863B2A" w:rsidRPr="00A05155" w:rsidRDefault="00863B2A" w:rsidP="00863B2A">
      <w:pPr>
        <w:widowControl/>
        <w:shd w:val="clear" w:color="auto" w:fill="FFFFFF"/>
        <w:autoSpaceDE/>
        <w:autoSpaceDN/>
        <w:adjustRightInd/>
        <w:spacing w:line="276" w:lineRule="auto"/>
        <w:ind w:left="284"/>
        <w:rPr>
          <w:color w:val="000000" w:themeColor="text1"/>
        </w:rPr>
      </w:pPr>
    </w:p>
    <w:p w14:paraId="019A3914" w14:textId="77777777" w:rsidR="00564CEF" w:rsidRPr="00A05155" w:rsidRDefault="00564CEF" w:rsidP="00A05155">
      <w:pPr>
        <w:shd w:val="clear" w:color="auto" w:fill="FFFFFF"/>
        <w:spacing w:line="276" w:lineRule="auto"/>
        <w:rPr>
          <w:color w:val="000000" w:themeColor="text1"/>
        </w:rPr>
      </w:pPr>
      <w:r w:rsidRPr="00A05155">
        <w:rPr>
          <w:rStyle w:val="Pogrubienie"/>
          <w:color w:val="000000" w:themeColor="text1"/>
        </w:rPr>
        <w:t>VI. Zasady przetargu</w:t>
      </w:r>
    </w:p>
    <w:p w14:paraId="148C6DE3" w14:textId="77777777" w:rsidR="00564CEF" w:rsidRPr="00A05155" w:rsidRDefault="00564CEF" w:rsidP="00A05155">
      <w:pPr>
        <w:widowControl/>
        <w:numPr>
          <w:ilvl w:val="0"/>
          <w:numId w:val="19"/>
        </w:numPr>
        <w:shd w:val="clear" w:color="auto" w:fill="FFFFFF"/>
        <w:tabs>
          <w:tab w:val="clear" w:pos="720"/>
          <w:tab w:val="num" w:pos="284"/>
        </w:tabs>
        <w:autoSpaceDE/>
        <w:autoSpaceDN/>
        <w:adjustRightInd/>
        <w:spacing w:line="276" w:lineRule="auto"/>
        <w:ind w:left="284" w:hanging="284"/>
        <w:jc w:val="both"/>
        <w:rPr>
          <w:color w:val="000000" w:themeColor="text1"/>
        </w:rPr>
      </w:pPr>
      <w:r w:rsidRPr="00A05155">
        <w:rPr>
          <w:color w:val="000000" w:themeColor="text1"/>
        </w:rPr>
        <w:t>Przetarg prowadzi z upoważnienia organizatora przetargu Komisja Przetargowa.</w:t>
      </w:r>
    </w:p>
    <w:p w14:paraId="6A606B17" w14:textId="77777777" w:rsidR="00564CEF" w:rsidRPr="00A05155" w:rsidRDefault="00564CEF" w:rsidP="00A05155">
      <w:pPr>
        <w:widowControl/>
        <w:numPr>
          <w:ilvl w:val="0"/>
          <w:numId w:val="19"/>
        </w:numPr>
        <w:shd w:val="clear" w:color="auto" w:fill="FFFFFF"/>
        <w:tabs>
          <w:tab w:val="clear" w:pos="720"/>
          <w:tab w:val="num" w:pos="284"/>
        </w:tabs>
        <w:autoSpaceDE/>
        <w:autoSpaceDN/>
        <w:adjustRightInd/>
        <w:spacing w:line="276" w:lineRule="auto"/>
        <w:ind w:left="284" w:hanging="284"/>
        <w:jc w:val="both"/>
        <w:rPr>
          <w:color w:val="000000" w:themeColor="text1"/>
        </w:rPr>
      </w:pPr>
      <w:r w:rsidRPr="00A05155">
        <w:rPr>
          <w:color w:val="000000" w:themeColor="text1"/>
        </w:rPr>
        <w:t>Komisja Przetargowa w ocenie ofert kieruje się zaoferowaną ceną czynszu za najem lokalu za jeden miesiąc.</w:t>
      </w:r>
    </w:p>
    <w:p w14:paraId="0FF93D98" w14:textId="77777777" w:rsidR="00564CEF" w:rsidRPr="00A05155" w:rsidRDefault="00564CEF" w:rsidP="00A05155">
      <w:pPr>
        <w:widowControl/>
        <w:numPr>
          <w:ilvl w:val="0"/>
          <w:numId w:val="19"/>
        </w:numPr>
        <w:shd w:val="clear" w:color="auto" w:fill="FFFFFF"/>
        <w:tabs>
          <w:tab w:val="clear" w:pos="720"/>
          <w:tab w:val="num" w:pos="284"/>
        </w:tabs>
        <w:autoSpaceDE/>
        <w:autoSpaceDN/>
        <w:adjustRightInd/>
        <w:spacing w:line="276" w:lineRule="auto"/>
        <w:ind w:left="284" w:hanging="284"/>
        <w:jc w:val="both"/>
        <w:rPr>
          <w:color w:val="000000" w:themeColor="text1"/>
        </w:rPr>
      </w:pPr>
      <w:r w:rsidRPr="00A05155">
        <w:rPr>
          <w:color w:val="000000" w:themeColor="text1"/>
        </w:rPr>
        <w:t>Zaoferowana cena oferty nie może być niższa niż cena wywoławcza, określona w pkt. II.1 ogłoszenia.</w:t>
      </w:r>
    </w:p>
    <w:p w14:paraId="67BC9F1F" w14:textId="77777777" w:rsidR="00564CEF" w:rsidRPr="00A05155" w:rsidRDefault="00564CEF" w:rsidP="00A05155">
      <w:pPr>
        <w:widowControl/>
        <w:numPr>
          <w:ilvl w:val="0"/>
          <w:numId w:val="19"/>
        </w:numPr>
        <w:shd w:val="clear" w:color="auto" w:fill="FFFFFF"/>
        <w:tabs>
          <w:tab w:val="clear" w:pos="720"/>
          <w:tab w:val="num" w:pos="284"/>
        </w:tabs>
        <w:autoSpaceDE/>
        <w:autoSpaceDN/>
        <w:adjustRightInd/>
        <w:spacing w:line="276" w:lineRule="auto"/>
        <w:ind w:left="284" w:hanging="284"/>
        <w:jc w:val="both"/>
        <w:rPr>
          <w:color w:val="000000" w:themeColor="text1"/>
        </w:rPr>
      </w:pPr>
      <w:r w:rsidRPr="00A05155">
        <w:rPr>
          <w:color w:val="000000" w:themeColor="text1"/>
        </w:rPr>
        <w:t>W przypadku złożenia równorzędnych najwyższych ofert organizator przetargu zorganizuje dodatkowy przetarg ustny ograniczony dla oferentów, którzy złożyli te oferty.</w:t>
      </w:r>
    </w:p>
    <w:p w14:paraId="4A315D39" w14:textId="77777777" w:rsidR="00564CEF" w:rsidRPr="00A05155" w:rsidRDefault="00564CEF" w:rsidP="00A05155">
      <w:pPr>
        <w:widowControl/>
        <w:numPr>
          <w:ilvl w:val="0"/>
          <w:numId w:val="19"/>
        </w:numPr>
        <w:shd w:val="clear" w:color="auto" w:fill="FFFFFF"/>
        <w:tabs>
          <w:tab w:val="clear" w:pos="720"/>
          <w:tab w:val="num" w:pos="284"/>
        </w:tabs>
        <w:autoSpaceDE/>
        <w:autoSpaceDN/>
        <w:adjustRightInd/>
        <w:spacing w:line="276" w:lineRule="auto"/>
        <w:ind w:left="284" w:hanging="284"/>
        <w:jc w:val="both"/>
        <w:rPr>
          <w:color w:val="000000" w:themeColor="text1"/>
        </w:rPr>
      </w:pPr>
      <w:r w:rsidRPr="00A05155">
        <w:rPr>
          <w:color w:val="000000" w:themeColor="text1"/>
        </w:rPr>
        <w:t>Organizator przetargu ma prawo odwołać lub unieważnić ogłoszony przetarg lub odstąpić od podpisania umowy w przypadku zaistnienia uzasadnionych okoliczności.</w:t>
      </w:r>
    </w:p>
    <w:p w14:paraId="62D2424D" w14:textId="7544214F" w:rsidR="00564CEF" w:rsidRDefault="00564CEF" w:rsidP="00A05155">
      <w:pPr>
        <w:widowControl/>
        <w:numPr>
          <w:ilvl w:val="0"/>
          <w:numId w:val="19"/>
        </w:numPr>
        <w:shd w:val="clear" w:color="auto" w:fill="FFFFFF"/>
        <w:tabs>
          <w:tab w:val="clear" w:pos="720"/>
          <w:tab w:val="num" w:pos="284"/>
        </w:tabs>
        <w:autoSpaceDE/>
        <w:autoSpaceDN/>
        <w:adjustRightInd/>
        <w:spacing w:line="276" w:lineRule="auto"/>
        <w:ind w:left="284" w:hanging="284"/>
        <w:jc w:val="both"/>
        <w:rPr>
          <w:color w:val="000000" w:themeColor="text1"/>
        </w:rPr>
      </w:pPr>
      <w:r w:rsidRPr="00A05155">
        <w:rPr>
          <w:color w:val="000000" w:themeColor="text1"/>
        </w:rPr>
        <w:t xml:space="preserve">Do ogłoszenia dołączony jest załącznik </w:t>
      </w:r>
      <w:r w:rsidR="00E376FD" w:rsidRPr="00A05155">
        <w:rPr>
          <w:color w:val="000000" w:themeColor="text1"/>
        </w:rPr>
        <w:t xml:space="preserve">nr 1, </w:t>
      </w:r>
      <w:r w:rsidRPr="00A05155">
        <w:rPr>
          <w:color w:val="000000" w:themeColor="text1"/>
        </w:rPr>
        <w:t>stanowiący instrukcję dla oferentów dotyczącą istotnych warunków udziału w przetargu.</w:t>
      </w:r>
    </w:p>
    <w:p w14:paraId="51BEC8E3" w14:textId="77777777" w:rsidR="00863B2A" w:rsidRPr="00A05155" w:rsidRDefault="00863B2A" w:rsidP="00863B2A">
      <w:pPr>
        <w:widowControl/>
        <w:shd w:val="clear" w:color="auto" w:fill="FFFFFF"/>
        <w:autoSpaceDE/>
        <w:autoSpaceDN/>
        <w:adjustRightInd/>
        <w:spacing w:line="276" w:lineRule="auto"/>
        <w:ind w:left="284"/>
        <w:jc w:val="both"/>
        <w:rPr>
          <w:color w:val="000000" w:themeColor="text1"/>
        </w:rPr>
      </w:pPr>
    </w:p>
    <w:p w14:paraId="27BC71EE" w14:textId="77777777" w:rsidR="004F24B6" w:rsidRPr="00A05155" w:rsidRDefault="00564CEF" w:rsidP="00A05155">
      <w:pPr>
        <w:shd w:val="clear" w:color="auto" w:fill="FFFFFF"/>
        <w:spacing w:line="276" w:lineRule="auto"/>
        <w:rPr>
          <w:rStyle w:val="Pogrubienie"/>
          <w:color w:val="000000" w:themeColor="text1"/>
        </w:rPr>
      </w:pPr>
      <w:r w:rsidRPr="00A05155">
        <w:rPr>
          <w:rStyle w:val="Pogrubienie"/>
          <w:color w:val="000000" w:themeColor="text1"/>
        </w:rPr>
        <w:t>VII. Zamieszczenie ogłoszenia</w:t>
      </w:r>
    </w:p>
    <w:p w14:paraId="23D44781" w14:textId="372C761F" w:rsidR="00564CEF" w:rsidRPr="00A05155" w:rsidRDefault="00564CEF" w:rsidP="00A05155">
      <w:pPr>
        <w:widowControl/>
        <w:numPr>
          <w:ilvl w:val="0"/>
          <w:numId w:val="20"/>
        </w:numPr>
        <w:shd w:val="clear" w:color="auto" w:fill="FFFFFF"/>
        <w:tabs>
          <w:tab w:val="clear" w:pos="720"/>
        </w:tabs>
        <w:autoSpaceDE/>
        <w:autoSpaceDN/>
        <w:adjustRightInd/>
        <w:spacing w:line="276" w:lineRule="auto"/>
        <w:ind w:left="284" w:hanging="284"/>
        <w:rPr>
          <w:color w:val="000000" w:themeColor="text1"/>
        </w:rPr>
      </w:pPr>
      <w:r w:rsidRPr="00A05155">
        <w:rPr>
          <w:color w:val="000000" w:themeColor="text1"/>
        </w:rPr>
        <w:t>Strona internetowa organizatora przetargu</w:t>
      </w:r>
      <w:r w:rsidR="007E48DE" w:rsidRPr="00A05155">
        <w:rPr>
          <w:rStyle w:val="apple-converted-space"/>
          <w:color w:val="000000" w:themeColor="text1"/>
        </w:rPr>
        <w:t xml:space="preserve">: </w:t>
      </w:r>
      <w:hyperlink r:id="rId8" w:history="1">
        <w:r w:rsidR="007E48DE" w:rsidRPr="00A05155">
          <w:rPr>
            <w:rStyle w:val="Hipercze"/>
            <w:color w:val="000000" w:themeColor="text1"/>
          </w:rPr>
          <w:t>www.losierpc.edu.pl</w:t>
        </w:r>
      </w:hyperlink>
      <w:r w:rsidR="004F24B6" w:rsidRPr="00A05155">
        <w:rPr>
          <w:color w:val="000000" w:themeColor="text1"/>
        </w:rPr>
        <w:t xml:space="preserve">, </w:t>
      </w:r>
      <w:proofErr w:type="spellStart"/>
      <w:r w:rsidR="004F24B6" w:rsidRPr="00A05155">
        <w:rPr>
          <w:color w:val="000000" w:themeColor="text1"/>
        </w:rPr>
        <w:t>fb</w:t>
      </w:r>
      <w:proofErr w:type="spellEnd"/>
      <w:r w:rsidR="004F24B6" w:rsidRPr="00A05155">
        <w:rPr>
          <w:color w:val="000000" w:themeColor="text1"/>
        </w:rPr>
        <w:t>/</w:t>
      </w:r>
      <w:proofErr w:type="spellStart"/>
      <w:r w:rsidR="004F24B6" w:rsidRPr="00A05155">
        <w:rPr>
          <w:color w:val="000000" w:themeColor="text1"/>
        </w:rPr>
        <w:t>losucharskiego.sierpc</w:t>
      </w:r>
      <w:proofErr w:type="spellEnd"/>
      <w:r w:rsidR="004F24B6" w:rsidRPr="00A05155">
        <w:rPr>
          <w:color w:val="000000" w:themeColor="text1"/>
        </w:rPr>
        <w:t xml:space="preserve"> oraz BIP Starostwa Powiatowego w Sierpcu</w:t>
      </w:r>
      <w:r w:rsidR="007E48DE" w:rsidRPr="00A05155">
        <w:rPr>
          <w:color w:val="000000" w:themeColor="text1"/>
        </w:rPr>
        <w:t>.</w:t>
      </w:r>
    </w:p>
    <w:p w14:paraId="21C7DB35" w14:textId="19B5C7D2" w:rsidR="00564CEF" w:rsidRPr="00A05155" w:rsidRDefault="00564CEF" w:rsidP="00A05155">
      <w:pPr>
        <w:widowControl/>
        <w:numPr>
          <w:ilvl w:val="0"/>
          <w:numId w:val="20"/>
        </w:numPr>
        <w:shd w:val="clear" w:color="auto" w:fill="FFFFFF"/>
        <w:tabs>
          <w:tab w:val="clear" w:pos="720"/>
        </w:tabs>
        <w:autoSpaceDE/>
        <w:autoSpaceDN/>
        <w:adjustRightInd/>
        <w:spacing w:line="276" w:lineRule="auto"/>
        <w:ind w:left="284" w:hanging="284"/>
        <w:rPr>
          <w:color w:val="000000" w:themeColor="text1"/>
        </w:rPr>
      </w:pPr>
      <w:r w:rsidRPr="00A05155">
        <w:rPr>
          <w:color w:val="000000" w:themeColor="text1"/>
        </w:rPr>
        <w:t>Osobą upoważnioną do kontaktów z oferentami jest</w:t>
      </w:r>
      <w:r w:rsidR="007E48DE" w:rsidRPr="00A05155">
        <w:rPr>
          <w:color w:val="000000" w:themeColor="text1"/>
        </w:rPr>
        <w:t xml:space="preserve"> </w:t>
      </w:r>
      <w:r w:rsidR="002D661B">
        <w:rPr>
          <w:color w:val="000000" w:themeColor="text1"/>
        </w:rPr>
        <w:t>Ewa Jancewicz – Dyrektor Liceum</w:t>
      </w:r>
      <w:r w:rsidR="007E48DE" w:rsidRPr="00A05155">
        <w:rPr>
          <w:color w:val="000000" w:themeColor="text1"/>
        </w:rPr>
        <w:t>, tel. 24 275 22 01.</w:t>
      </w:r>
    </w:p>
    <w:p w14:paraId="55C093BE" w14:textId="2E8FC467" w:rsidR="00904A2F" w:rsidRPr="00A05155" w:rsidRDefault="00904A2F" w:rsidP="00A05155">
      <w:pPr>
        <w:pStyle w:val="Style9"/>
        <w:widowControl/>
        <w:spacing w:line="276" w:lineRule="auto"/>
        <w:jc w:val="center"/>
        <w:rPr>
          <w:rStyle w:val="FontStyle13"/>
          <w:color w:val="000000" w:themeColor="text1"/>
          <w:sz w:val="24"/>
          <w:szCs w:val="24"/>
        </w:rPr>
      </w:pPr>
    </w:p>
    <w:p w14:paraId="5C6E6E92" w14:textId="1394B800" w:rsidR="007E48DE" w:rsidRPr="00A05155" w:rsidRDefault="007E48DE" w:rsidP="00A05155">
      <w:pPr>
        <w:pStyle w:val="Style9"/>
        <w:widowControl/>
        <w:spacing w:line="276" w:lineRule="auto"/>
        <w:jc w:val="center"/>
        <w:rPr>
          <w:rStyle w:val="FontStyle13"/>
          <w:color w:val="000000" w:themeColor="text1"/>
          <w:sz w:val="24"/>
          <w:szCs w:val="24"/>
        </w:rPr>
      </w:pPr>
    </w:p>
    <w:p w14:paraId="4B638D20" w14:textId="4529D626" w:rsidR="007E48DE" w:rsidRPr="00A05155" w:rsidRDefault="007E48DE" w:rsidP="00A05155">
      <w:pPr>
        <w:pStyle w:val="Style9"/>
        <w:widowControl/>
        <w:spacing w:line="276" w:lineRule="auto"/>
        <w:jc w:val="center"/>
        <w:rPr>
          <w:rStyle w:val="FontStyle13"/>
          <w:color w:val="000000" w:themeColor="text1"/>
          <w:sz w:val="24"/>
          <w:szCs w:val="24"/>
        </w:rPr>
      </w:pPr>
    </w:p>
    <w:p w14:paraId="67C9C591" w14:textId="42AD2CA2" w:rsidR="007E48DE" w:rsidRDefault="007E48DE" w:rsidP="002D661B">
      <w:pPr>
        <w:pStyle w:val="Style9"/>
        <w:widowControl/>
        <w:spacing w:line="276" w:lineRule="auto"/>
        <w:rPr>
          <w:rStyle w:val="FontStyle13"/>
          <w:color w:val="000000" w:themeColor="text1"/>
          <w:sz w:val="24"/>
          <w:szCs w:val="24"/>
        </w:rPr>
      </w:pPr>
    </w:p>
    <w:p w14:paraId="08961E58" w14:textId="0216C122" w:rsidR="007E48DE" w:rsidRDefault="007E48DE" w:rsidP="002D661B">
      <w:pPr>
        <w:pStyle w:val="Style9"/>
        <w:widowControl/>
        <w:spacing w:line="276" w:lineRule="auto"/>
        <w:ind w:left="5670"/>
        <w:jc w:val="center"/>
        <w:rPr>
          <w:rStyle w:val="FontStyle13"/>
          <w:color w:val="000000" w:themeColor="text1"/>
          <w:sz w:val="24"/>
          <w:szCs w:val="24"/>
        </w:rPr>
      </w:pPr>
    </w:p>
    <w:p w14:paraId="3DFBDA71" w14:textId="4AE34E95" w:rsidR="007E48DE" w:rsidRDefault="002D661B" w:rsidP="002D661B">
      <w:pPr>
        <w:pStyle w:val="Style9"/>
        <w:widowControl/>
        <w:spacing w:line="276" w:lineRule="auto"/>
        <w:ind w:left="5670"/>
        <w:jc w:val="center"/>
        <w:rPr>
          <w:rStyle w:val="FontStyle13"/>
          <w:color w:val="000000" w:themeColor="text1"/>
          <w:sz w:val="24"/>
          <w:szCs w:val="24"/>
        </w:rPr>
      </w:pPr>
      <w:r>
        <w:rPr>
          <w:rStyle w:val="FontStyle13"/>
          <w:color w:val="000000" w:themeColor="text1"/>
          <w:sz w:val="24"/>
          <w:szCs w:val="24"/>
        </w:rPr>
        <w:t>/-/ Ewa Jancewicz</w:t>
      </w:r>
    </w:p>
    <w:p w14:paraId="7A0C74A1" w14:textId="7D5CA248" w:rsidR="002D661B" w:rsidRDefault="002D661B" w:rsidP="002D661B">
      <w:pPr>
        <w:pStyle w:val="Style9"/>
        <w:widowControl/>
        <w:spacing w:line="276" w:lineRule="auto"/>
        <w:ind w:left="5670"/>
        <w:jc w:val="center"/>
        <w:rPr>
          <w:rStyle w:val="FontStyle13"/>
          <w:color w:val="000000" w:themeColor="text1"/>
          <w:sz w:val="24"/>
          <w:szCs w:val="24"/>
        </w:rPr>
      </w:pPr>
      <w:r>
        <w:rPr>
          <w:rStyle w:val="FontStyle13"/>
          <w:color w:val="000000" w:themeColor="text1"/>
          <w:sz w:val="24"/>
          <w:szCs w:val="24"/>
        </w:rPr>
        <w:t>Dyrektor</w:t>
      </w:r>
    </w:p>
    <w:p w14:paraId="0D4A7AFB" w14:textId="69EFDC11" w:rsidR="002D661B" w:rsidRDefault="002D661B" w:rsidP="002D661B">
      <w:pPr>
        <w:pStyle w:val="Style9"/>
        <w:widowControl/>
        <w:spacing w:line="276" w:lineRule="auto"/>
        <w:ind w:left="5670"/>
        <w:jc w:val="center"/>
        <w:rPr>
          <w:rStyle w:val="FontStyle13"/>
          <w:color w:val="000000" w:themeColor="text1"/>
          <w:sz w:val="24"/>
          <w:szCs w:val="24"/>
        </w:rPr>
      </w:pPr>
      <w:r>
        <w:rPr>
          <w:rStyle w:val="FontStyle13"/>
          <w:color w:val="000000" w:themeColor="text1"/>
          <w:sz w:val="24"/>
          <w:szCs w:val="24"/>
        </w:rPr>
        <w:t xml:space="preserve">Liceum Ogólnokształcącego </w:t>
      </w:r>
      <w:r>
        <w:rPr>
          <w:rStyle w:val="FontStyle13"/>
          <w:color w:val="000000" w:themeColor="text1"/>
          <w:sz w:val="24"/>
          <w:szCs w:val="24"/>
        </w:rPr>
        <w:br/>
        <w:t xml:space="preserve">im. mjra Henryka Sucharskiego </w:t>
      </w:r>
      <w:r>
        <w:rPr>
          <w:rStyle w:val="FontStyle13"/>
          <w:color w:val="000000" w:themeColor="text1"/>
          <w:sz w:val="24"/>
          <w:szCs w:val="24"/>
        </w:rPr>
        <w:br/>
        <w:t>w Sierpcu</w:t>
      </w:r>
    </w:p>
    <w:p w14:paraId="20DF8B53" w14:textId="3AF0B91C" w:rsidR="007E48DE" w:rsidRDefault="007E48DE" w:rsidP="007E48DE">
      <w:pPr>
        <w:pStyle w:val="Style9"/>
        <w:widowControl/>
        <w:spacing w:line="276" w:lineRule="auto"/>
        <w:jc w:val="center"/>
        <w:rPr>
          <w:rStyle w:val="FontStyle13"/>
          <w:color w:val="000000" w:themeColor="text1"/>
          <w:sz w:val="24"/>
          <w:szCs w:val="24"/>
        </w:rPr>
      </w:pPr>
    </w:p>
    <w:p w14:paraId="3FFA3C5E" w14:textId="7DEAA9C7" w:rsidR="007E48DE" w:rsidRDefault="007E48DE" w:rsidP="007E48DE">
      <w:pPr>
        <w:pStyle w:val="Style9"/>
        <w:widowControl/>
        <w:spacing w:line="276" w:lineRule="auto"/>
        <w:jc w:val="center"/>
        <w:rPr>
          <w:rStyle w:val="FontStyle13"/>
          <w:color w:val="000000" w:themeColor="text1"/>
          <w:sz w:val="24"/>
          <w:szCs w:val="24"/>
        </w:rPr>
      </w:pPr>
    </w:p>
    <w:p w14:paraId="2E802A02" w14:textId="05D86C2B" w:rsidR="007E48DE" w:rsidRDefault="007E48DE" w:rsidP="007E48DE">
      <w:pPr>
        <w:pStyle w:val="Style9"/>
        <w:widowControl/>
        <w:spacing w:line="276" w:lineRule="auto"/>
        <w:jc w:val="center"/>
        <w:rPr>
          <w:rStyle w:val="FontStyle13"/>
          <w:color w:val="000000" w:themeColor="text1"/>
          <w:sz w:val="24"/>
          <w:szCs w:val="24"/>
        </w:rPr>
      </w:pPr>
    </w:p>
    <w:p w14:paraId="03C22733" w14:textId="77777777" w:rsidR="007E48DE" w:rsidRDefault="007E48DE" w:rsidP="002D661B">
      <w:pPr>
        <w:pStyle w:val="Style9"/>
        <w:widowControl/>
        <w:spacing w:line="276" w:lineRule="auto"/>
        <w:rPr>
          <w:rStyle w:val="FontStyle13"/>
          <w:color w:val="000000" w:themeColor="text1"/>
          <w:sz w:val="24"/>
          <w:szCs w:val="24"/>
        </w:rPr>
      </w:pPr>
      <w:bookmarkStart w:id="0" w:name="_GoBack"/>
      <w:bookmarkEnd w:id="0"/>
    </w:p>
    <w:p w14:paraId="556B1694" w14:textId="77777777" w:rsidR="00B53050" w:rsidRPr="000D66C2" w:rsidRDefault="00B53050" w:rsidP="007E48DE">
      <w:pPr>
        <w:pStyle w:val="Style9"/>
        <w:widowControl/>
        <w:spacing w:line="276" w:lineRule="auto"/>
        <w:jc w:val="center"/>
        <w:rPr>
          <w:rStyle w:val="FontStyle13"/>
          <w:color w:val="000000" w:themeColor="text1"/>
          <w:sz w:val="24"/>
          <w:szCs w:val="24"/>
        </w:rPr>
      </w:pPr>
    </w:p>
    <w:p w14:paraId="57F0D630" w14:textId="77777777" w:rsidR="00904A2F" w:rsidRPr="000D66C2" w:rsidRDefault="00904A2F" w:rsidP="00904A2F">
      <w:pPr>
        <w:pStyle w:val="Style9"/>
        <w:widowControl/>
        <w:spacing w:line="276" w:lineRule="auto"/>
        <w:jc w:val="right"/>
        <w:rPr>
          <w:rStyle w:val="FontStyle12"/>
          <w:color w:val="000000" w:themeColor="text1"/>
          <w:sz w:val="24"/>
          <w:szCs w:val="24"/>
        </w:rPr>
      </w:pPr>
      <w:r w:rsidRPr="000D66C2">
        <w:rPr>
          <w:rStyle w:val="FontStyle13"/>
          <w:color w:val="000000" w:themeColor="text1"/>
          <w:sz w:val="24"/>
          <w:szCs w:val="24"/>
        </w:rPr>
        <w:t>Załącznik nr 1</w:t>
      </w:r>
    </w:p>
    <w:p w14:paraId="4A31C510" w14:textId="77777777" w:rsidR="00E376FD" w:rsidRPr="000D66C2" w:rsidRDefault="00E376FD" w:rsidP="00E376FD">
      <w:pPr>
        <w:jc w:val="center"/>
      </w:pPr>
    </w:p>
    <w:p w14:paraId="6E9D873B" w14:textId="0C40E3B9" w:rsidR="00E376FD" w:rsidRPr="00863B2A" w:rsidRDefault="007E48DE" w:rsidP="00E376FD">
      <w:pPr>
        <w:jc w:val="center"/>
        <w:rPr>
          <w:b/>
          <w:bCs/>
          <w:sz w:val="28"/>
          <w:szCs w:val="28"/>
        </w:rPr>
      </w:pPr>
      <w:r w:rsidRPr="00863B2A">
        <w:rPr>
          <w:b/>
          <w:bCs/>
          <w:sz w:val="28"/>
          <w:szCs w:val="28"/>
        </w:rPr>
        <w:t xml:space="preserve">Instrukcja dla oferentów dotycząca warunków udziału </w:t>
      </w:r>
      <w:r w:rsidR="00863B2A">
        <w:rPr>
          <w:b/>
          <w:bCs/>
          <w:sz w:val="28"/>
          <w:szCs w:val="28"/>
        </w:rPr>
        <w:br/>
      </w:r>
      <w:r w:rsidRPr="00863B2A">
        <w:rPr>
          <w:b/>
          <w:bCs/>
          <w:sz w:val="28"/>
          <w:szCs w:val="28"/>
        </w:rPr>
        <w:t>w przetargu na wynajem pomieszczenia</w:t>
      </w:r>
    </w:p>
    <w:p w14:paraId="2C59CF28" w14:textId="77777777" w:rsidR="00E376FD" w:rsidRPr="000D66C2" w:rsidRDefault="00E376FD" w:rsidP="00E376FD">
      <w:pPr>
        <w:jc w:val="center"/>
      </w:pPr>
    </w:p>
    <w:p w14:paraId="0C6CFA97" w14:textId="77777777" w:rsidR="00E376FD" w:rsidRPr="000D66C2" w:rsidRDefault="00E376FD" w:rsidP="00E376FD">
      <w:pPr>
        <w:jc w:val="center"/>
      </w:pPr>
    </w:p>
    <w:p w14:paraId="4BD62A27" w14:textId="6AD4D556" w:rsidR="00E376FD" w:rsidRPr="000D66C2" w:rsidRDefault="00E376FD" w:rsidP="00A05155">
      <w:pPr>
        <w:pStyle w:val="Akapitzlist"/>
        <w:numPr>
          <w:ilvl w:val="0"/>
          <w:numId w:val="27"/>
        </w:numPr>
        <w:spacing w:line="276" w:lineRule="auto"/>
        <w:ind w:left="426" w:hanging="426"/>
      </w:pPr>
      <w:r w:rsidRPr="000D66C2">
        <w:t xml:space="preserve">Przedmiot przetargu: </w:t>
      </w:r>
    </w:p>
    <w:p w14:paraId="721BF5F4" w14:textId="301E8954" w:rsidR="00E376FD" w:rsidRPr="007E48DE" w:rsidRDefault="00E376FD" w:rsidP="00A05155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jc w:val="both"/>
        <w:rPr>
          <w:color w:val="000000" w:themeColor="text1"/>
        </w:rPr>
      </w:pPr>
      <w:r w:rsidRPr="000D66C2">
        <w:rPr>
          <w:color w:val="000000" w:themeColor="text1"/>
        </w:rPr>
        <w:t>Pomieszczenie na działalność handlowo-usługową z przeznaczeniem</w:t>
      </w:r>
      <w:r w:rsidR="007E48DE">
        <w:rPr>
          <w:color w:val="000000" w:themeColor="text1"/>
        </w:rPr>
        <w:t xml:space="preserve"> </w:t>
      </w:r>
      <w:r w:rsidRPr="000D66C2">
        <w:rPr>
          <w:color w:val="000000" w:themeColor="text1"/>
        </w:rPr>
        <w:t xml:space="preserve">na sklepik szkolny </w:t>
      </w:r>
      <w:r w:rsidRPr="000D66C2">
        <w:rPr>
          <w:rStyle w:val="FontStyle13"/>
          <w:color w:val="000000" w:themeColor="text1"/>
          <w:sz w:val="24"/>
          <w:szCs w:val="24"/>
        </w:rPr>
        <w:t xml:space="preserve">„Sezamka” </w:t>
      </w:r>
      <w:r w:rsidRPr="000D66C2">
        <w:rPr>
          <w:color w:val="000000" w:themeColor="text1"/>
        </w:rPr>
        <w:t>świadczący usługi gastronomiczne dla uczniów i pracowników szkoły w zakresie sprzedaży wyrobów garmażeryjnych, sprzedaży napojów zimnych i gorących, sprzedaży artykułów spożywczych w opakow</w:t>
      </w:r>
      <w:r w:rsidR="00B53050">
        <w:rPr>
          <w:color w:val="000000" w:themeColor="text1"/>
        </w:rPr>
        <w:t>aniach jednorazowych oraz artykułów s</w:t>
      </w:r>
      <w:r w:rsidRPr="000D66C2">
        <w:rPr>
          <w:color w:val="000000" w:themeColor="text1"/>
        </w:rPr>
        <w:t xml:space="preserve">zkolnych </w:t>
      </w:r>
      <w:r w:rsidR="00B53050">
        <w:rPr>
          <w:color w:val="000000" w:themeColor="text1"/>
        </w:rPr>
        <w:br/>
      </w:r>
      <w:r w:rsidRPr="000D66C2">
        <w:rPr>
          <w:color w:val="000000" w:themeColor="text1"/>
        </w:rPr>
        <w:t>i przemysłowych.</w:t>
      </w:r>
    </w:p>
    <w:p w14:paraId="77BB051B" w14:textId="77777777" w:rsidR="007E48DE" w:rsidRDefault="00E376FD" w:rsidP="00863B2A">
      <w:pPr>
        <w:pStyle w:val="Akapitzlist"/>
        <w:numPr>
          <w:ilvl w:val="0"/>
          <w:numId w:val="27"/>
        </w:numPr>
        <w:tabs>
          <w:tab w:val="left" w:pos="426"/>
        </w:tabs>
        <w:spacing w:line="276" w:lineRule="auto"/>
        <w:ind w:left="426" w:hanging="426"/>
        <w:jc w:val="both"/>
      </w:pPr>
      <w:r w:rsidRPr="000D66C2">
        <w:t>Cena wywoławcza przedmiotu przetargu:</w:t>
      </w:r>
      <w:r w:rsidR="007E48DE">
        <w:t xml:space="preserve"> </w:t>
      </w:r>
      <w:r w:rsidRPr="000D66C2">
        <w:t>500,00 zł netto za jeden miesiąc najmu</w:t>
      </w:r>
      <w:r w:rsidR="007E48DE">
        <w:t>.</w:t>
      </w:r>
    </w:p>
    <w:p w14:paraId="767222D7" w14:textId="77777777" w:rsidR="007E48DE" w:rsidRDefault="00E376FD" w:rsidP="00863B2A">
      <w:pPr>
        <w:pStyle w:val="Akapitzlist"/>
        <w:numPr>
          <w:ilvl w:val="0"/>
          <w:numId w:val="27"/>
        </w:numPr>
        <w:tabs>
          <w:tab w:val="left" w:pos="426"/>
        </w:tabs>
        <w:spacing w:line="276" w:lineRule="auto"/>
        <w:ind w:left="426" w:hanging="426"/>
        <w:jc w:val="both"/>
      </w:pPr>
      <w:r w:rsidRPr="000D66C2">
        <w:t>Warunki udziału w przetargu: zgodnie z pkt. IV ogłoszenia o przetargu.</w:t>
      </w:r>
    </w:p>
    <w:p w14:paraId="66B167EF" w14:textId="77777777" w:rsidR="007E48DE" w:rsidRDefault="00E376FD" w:rsidP="00863B2A">
      <w:pPr>
        <w:pStyle w:val="Akapitzlist"/>
        <w:numPr>
          <w:ilvl w:val="0"/>
          <w:numId w:val="27"/>
        </w:numPr>
        <w:tabs>
          <w:tab w:val="left" w:pos="426"/>
        </w:tabs>
        <w:spacing w:line="276" w:lineRule="auto"/>
        <w:ind w:left="426" w:hanging="426"/>
        <w:jc w:val="both"/>
      </w:pPr>
      <w:r w:rsidRPr="000D66C2">
        <w:t>Zasady przetargu zgodnie z pkt. VI ogłoszenia o przetargu.</w:t>
      </w:r>
    </w:p>
    <w:p w14:paraId="3DDDDB0C" w14:textId="4B145944" w:rsidR="00E376FD" w:rsidRPr="000D66C2" w:rsidRDefault="00E376FD" w:rsidP="00863B2A">
      <w:pPr>
        <w:pStyle w:val="Akapitzlist"/>
        <w:numPr>
          <w:ilvl w:val="0"/>
          <w:numId w:val="27"/>
        </w:numPr>
        <w:tabs>
          <w:tab w:val="left" w:pos="426"/>
        </w:tabs>
        <w:spacing w:line="276" w:lineRule="auto"/>
        <w:ind w:left="426" w:hanging="426"/>
        <w:jc w:val="both"/>
      </w:pPr>
      <w:r w:rsidRPr="000D66C2">
        <w:t>Opis kryteriów, którymi organizator przetargu będzie się kierował przy wyborze oferty wraz z podaniem znaczenia tych kryteriów oraz sposobu oceny ofert:</w:t>
      </w:r>
    </w:p>
    <w:p w14:paraId="192F4562" w14:textId="77777777" w:rsidR="00E376FD" w:rsidRPr="000D66C2" w:rsidRDefault="00E376FD" w:rsidP="00863B2A">
      <w:pPr>
        <w:numPr>
          <w:ilvl w:val="0"/>
          <w:numId w:val="35"/>
        </w:numPr>
        <w:tabs>
          <w:tab w:val="clear" w:pos="720"/>
          <w:tab w:val="left" w:pos="851"/>
        </w:tabs>
        <w:suppressAutoHyphens/>
        <w:autoSpaceDE/>
        <w:autoSpaceDN/>
        <w:adjustRightInd/>
        <w:spacing w:line="276" w:lineRule="auto"/>
        <w:ind w:left="851" w:hanging="425"/>
        <w:jc w:val="both"/>
      </w:pPr>
      <w:r w:rsidRPr="000D66C2">
        <w:t>Każdy z oferentów będzie oceniany w skali od 0 do 100 punktów.</w:t>
      </w:r>
    </w:p>
    <w:p w14:paraId="5DB4452A" w14:textId="77777777" w:rsidR="00E376FD" w:rsidRPr="000D66C2" w:rsidRDefault="00E376FD" w:rsidP="00863B2A">
      <w:pPr>
        <w:numPr>
          <w:ilvl w:val="0"/>
          <w:numId w:val="35"/>
        </w:numPr>
        <w:tabs>
          <w:tab w:val="clear" w:pos="720"/>
          <w:tab w:val="left" w:pos="851"/>
        </w:tabs>
        <w:suppressAutoHyphens/>
        <w:autoSpaceDE/>
        <w:autoSpaceDN/>
        <w:adjustRightInd/>
        <w:spacing w:line="276" w:lineRule="auto"/>
        <w:ind w:left="851" w:hanging="425"/>
        <w:jc w:val="both"/>
      </w:pPr>
      <w:r w:rsidRPr="000D66C2">
        <w:t xml:space="preserve">Oferowana cena – waga 100 %. </w:t>
      </w:r>
    </w:p>
    <w:p w14:paraId="70625EB3" w14:textId="77777777" w:rsidR="00E376FD" w:rsidRPr="000D66C2" w:rsidRDefault="00E376FD" w:rsidP="00A05155">
      <w:pPr>
        <w:tabs>
          <w:tab w:val="left" w:pos="720"/>
        </w:tabs>
        <w:suppressAutoHyphens/>
        <w:autoSpaceDE/>
        <w:autoSpaceDN/>
        <w:adjustRightInd/>
        <w:spacing w:line="276" w:lineRule="auto"/>
        <w:ind w:left="720"/>
      </w:pPr>
    </w:p>
    <w:p w14:paraId="458592B9" w14:textId="5C8A6BE8" w:rsidR="00E376FD" w:rsidRPr="000D66C2" w:rsidRDefault="00E376FD" w:rsidP="00863B2A">
      <w:pPr>
        <w:tabs>
          <w:tab w:val="left" w:pos="720"/>
        </w:tabs>
        <w:suppressAutoHyphens/>
        <w:autoSpaceDE/>
        <w:autoSpaceDN/>
        <w:adjustRightInd/>
        <w:spacing w:line="276" w:lineRule="auto"/>
        <w:jc w:val="both"/>
      </w:pPr>
      <w:r w:rsidRPr="000D66C2">
        <w:t>Maksymalną ilość punktów otrzyma oferent, który zaproponuje najwyższą cenę czynszu lokalu za jeden miesiąc, pozostali będę oceniani wg następującego wzoru:</w:t>
      </w:r>
    </w:p>
    <w:p w14:paraId="305AA00B" w14:textId="77777777" w:rsidR="00E376FD" w:rsidRPr="000D66C2" w:rsidRDefault="00E376FD" w:rsidP="00A05155">
      <w:pPr>
        <w:spacing w:line="276" w:lineRule="auto"/>
      </w:pPr>
    </w:p>
    <w:p w14:paraId="1FBAA1DC" w14:textId="77777777" w:rsidR="00E376FD" w:rsidRPr="000D66C2" w:rsidRDefault="00E376FD" w:rsidP="00A05155">
      <w:pPr>
        <w:spacing w:line="276" w:lineRule="auto"/>
      </w:pPr>
    </w:p>
    <w:p w14:paraId="60200041" w14:textId="62B1CADB" w:rsidR="00E376FD" w:rsidRPr="000D66C2" w:rsidRDefault="00E376FD" w:rsidP="00A05155">
      <w:pPr>
        <w:spacing w:line="276" w:lineRule="auto"/>
      </w:pPr>
      <w:r w:rsidRPr="000D66C2">
        <w:t xml:space="preserve">wysokość czynszu proponowanego </w:t>
      </w:r>
      <w:r w:rsidR="00B32214">
        <w:br/>
      </w:r>
      <w:r w:rsidRPr="000D66C2">
        <w:t>przez danego oferenta</w:t>
      </w:r>
      <w:r w:rsidR="007E48DE">
        <w:br/>
      </w:r>
      <w:r w:rsidRPr="000D66C2">
        <w:t xml:space="preserve">________________________________  </w:t>
      </w:r>
      <w:r w:rsidR="00B32214">
        <w:t xml:space="preserve">   </w:t>
      </w:r>
      <w:r w:rsidRPr="000D66C2">
        <w:t xml:space="preserve">  x 100 pkt x waga </w:t>
      </w:r>
      <w:r w:rsidR="00A05155">
        <w:br/>
      </w:r>
      <w:r w:rsidRPr="000D66C2">
        <w:t>kryterium</w:t>
      </w:r>
      <w:r w:rsidR="00B32214">
        <w:t xml:space="preserve"> </w:t>
      </w:r>
      <w:r w:rsidRPr="000D66C2">
        <w:t xml:space="preserve">wysokość czynszu </w:t>
      </w:r>
      <w:r w:rsidR="00B32214">
        <w:br/>
      </w:r>
      <w:r w:rsidRPr="000D66C2">
        <w:t xml:space="preserve">najkorzystniejszego spośród </w:t>
      </w:r>
      <w:r w:rsidR="00B32214">
        <w:br/>
      </w:r>
      <w:r w:rsidRPr="000D66C2">
        <w:t>złożonych ofert</w:t>
      </w:r>
    </w:p>
    <w:p w14:paraId="46B69D5F" w14:textId="77777777" w:rsidR="00E376FD" w:rsidRPr="000D66C2" w:rsidRDefault="00E376FD" w:rsidP="00A05155">
      <w:pPr>
        <w:spacing w:line="276" w:lineRule="auto"/>
      </w:pPr>
    </w:p>
    <w:p w14:paraId="66C02498" w14:textId="77777777" w:rsidR="00E376FD" w:rsidRPr="000D66C2" w:rsidRDefault="00E376FD" w:rsidP="00863B2A">
      <w:pPr>
        <w:numPr>
          <w:ilvl w:val="0"/>
          <w:numId w:val="36"/>
        </w:numPr>
        <w:tabs>
          <w:tab w:val="left" w:pos="720"/>
        </w:tabs>
        <w:suppressAutoHyphens/>
        <w:autoSpaceDE/>
        <w:autoSpaceDN/>
        <w:adjustRightInd/>
        <w:spacing w:line="276" w:lineRule="auto"/>
        <w:jc w:val="both"/>
      </w:pPr>
      <w:r w:rsidRPr="000D66C2">
        <w:t>Organizator przetargu uzna za najkorzystniejszą ofertę, która uzyska najwyższą ilość punktów.</w:t>
      </w:r>
    </w:p>
    <w:p w14:paraId="7448C850" w14:textId="77777777" w:rsidR="00E376FD" w:rsidRPr="000D66C2" w:rsidRDefault="00E376FD" w:rsidP="00863B2A">
      <w:pPr>
        <w:numPr>
          <w:ilvl w:val="0"/>
          <w:numId w:val="36"/>
        </w:numPr>
        <w:tabs>
          <w:tab w:val="left" w:pos="720"/>
        </w:tabs>
        <w:suppressAutoHyphens/>
        <w:autoSpaceDE/>
        <w:autoSpaceDN/>
        <w:adjustRightInd/>
        <w:spacing w:line="276" w:lineRule="auto"/>
        <w:jc w:val="both"/>
      </w:pPr>
      <w:r w:rsidRPr="000D66C2">
        <w:t>Zaoferowana cena za przedmiot wynajmu nie może być niższa niż cena wywoławcza określona w pkt. II. 1 instrukcji.</w:t>
      </w:r>
    </w:p>
    <w:p w14:paraId="273990E3" w14:textId="77777777" w:rsidR="00E376FD" w:rsidRPr="000D66C2" w:rsidRDefault="00E376FD" w:rsidP="00A05155">
      <w:pPr>
        <w:spacing w:line="276" w:lineRule="auto"/>
      </w:pPr>
    </w:p>
    <w:p w14:paraId="667816A0" w14:textId="38546575" w:rsidR="00E376FD" w:rsidRPr="000D66C2" w:rsidRDefault="00E376FD" w:rsidP="00A05155">
      <w:pPr>
        <w:tabs>
          <w:tab w:val="left" w:pos="426"/>
        </w:tabs>
        <w:spacing w:line="276" w:lineRule="auto"/>
        <w:ind w:left="426" w:hanging="426"/>
      </w:pPr>
      <w:r w:rsidRPr="000D66C2">
        <w:t xml:space="preserve">VI. </w:t>
      </w:r>
      <w:r w:rsidR="00B32214">
        <w:tab/>
      </w:r>
      <w:r w:rsidRPr="000D66C2">
        <w:t>Odrzucenie oferty</w:t>
      </w:r>
      <w:r w:rsidR="00B32214">
        <w:t>:</w:t>
      </w:r>
    </w:p>
    <w:p w14:paraId="1C1A9CED" w14:textId="0A71FF4F" w:rsidR="00E376FD" w:rsidRPr="000D66C2" w:rsidRDefault="00E376FD" w:rsidP="00863B2A">
      <w:pPr>
        <w:spacing w:line="276" w:lineRule="auto"/>
        <w:jc w:val="both"/>
      </w:pPr>
      <w:r w:rsidRPr="000D66C2">
        <w:t>Oferta zostanie odrzucona jeżeli:</w:t>
      </w:r>
      <w:r w:rsidR="00B32214">
        <w:t xml:space="preserve"> </w:t>
      </w:r>
      <w:r w:rsidRPr="000D66C2">
        <w:t>nie spełnia warunków określonych w ogłoszeniu o przetargu</w:t>
      </w:r>
      <w:r w:rsidR="00B32214">
        <w:t xml:space="preserve">; </w:t>
      </w:r>
      <w:r w:rsidRPr="000D66C2">
        <w:t>cena oferty jest niższa niż cena wywoławcza</w:t>
      </w:r>
      <w:r w:rsidR="00B32214">
        <w:t xml:space="preserve">; </w:t>
      </w:r>
      <w:r w:rsidRPr="000D66C2">
        <w:t>została sporządzona w innym języku niż język polski</w:t>
      </w:r>
      <w:r w:rsidR="00B32214">
        <w:t xml:space="preserve">; </w:t>
      </w:r>
      <w:r w:rsidRPr="000D66C2">
        <w:t>jest nieczytelna lub budzi wątpliwości co do jej treści</w:t>
      </w:r>
      <w:r w:rsidR="00B32214">
        <w:t xml:space="preserve">; </w:t>
      </w:r>
      <w:r w:rsidRPr="000D66C2">
        <w:t xml:space="preserve">została złożona po terminie </w:t>
      </w:r>
      <w:r w:rsidRPr="000D66C2">
        <w:lastRenderedPageBreak/>
        <w:t>składania ofert</w:t>
      </w:r>
      <w:r w:rsidR="00B32214">
        <w:t>.</w:t>
      </w:r>
    </w:p>
    <w:p w14:paraId="440301FF" w14:textId="77777777" w:rsidR="00E376FD" w:rsidRPr="000D66C2" w:rsidRDefault="00E376FD" w:rsidP="00A05155">
      <w:pPr>
        <w:spacing w:line="276" w:lineRule="auto"/>
      </w:pPr>
    </w:p>
    <w:p w14:paraId="6B75B1E6" w14:textId="316F8979" w:rsidR="00E376FD" w:rsidRPr="000D66C2" w:rsidRDefault="00E376FD" w:rsidP="00A05155">
      <w:pPr>
        <w:pStyle w:val="Akapitzlist"/>
        <w:numPr>
          <w:ilvl w:val="0"/>
          <w:numId w:val="27"/>
        </w:numPr>
        <w:tabs>
          <w:tab w:val="left" w:pos="426"/>
        </w:tabs>
        <w:spacing w:line="276" w:lineRule="auto"/>
        <w:ind w:left="426" w:hanging="426"/>
      </w:pPr>
      <w:r w:rsidRPr="000D66C2">
        <w:t>Rozstrzygnięcie przetargu:</w:t>
      </w:r>
    </w:p>
    <w:p w14:paraId="1D36B7CC" w14:textId="0648C1CC" w:rsidR="00E376FD" w:rsidRPr="000D66C2" w:rsidRDefault="00E376FD" w:rsidP="00A05155">
      <w:pPr>
        <w:pStyle w:val="Akapitzlist"/>
        <w:numPr>
          <w:ilvl w:val="1"/>
          <w:numId w:val="34"/>
        </w:numPr>
        <w:spacing w:line="276" w:lineRule="auto"/>
        <w:ind w:left="851" w:hanging="425"/>
        <w:jc w:val="both"/>
      </w:pPr>
      <w:r w:rsidRPr="000D66C2">
        <w:t>Przetarg uważa się za zakończony wynikiem negatywnym, jeżeli żaden z uczestników przetargu nie zaoferuje minimum ceny wywoławczej.</w:t>
      </w:r>
    </w:p>
    <w:p w14:paraId="5735CEAC" w14:textId="3C750519" w:rsidR="00E376FD" w:rsidRPr="000D66C2" w:rsidRDefault="00E376FD" w:rsidP="00A05155">
      <w:pPr>
        <w:pStyle w:val="Akapitzlist"/>
        <w:numPr>
          <w:ilvl w:val="1"/>
          <w:numId w:val="34"/>
        </w:numPr>
        <w:spacing w:line="276" w:lineRule="auto"/>
        <w:ind w:left="851" w:hanging="425"/>
        <w:jc w:val="both"/>
      </w:pPr>
      <w:r w:rsidRPr="000D66C2">
        <w:t>Po wyborze najkorzystniejszej oferty zgodnie z pkt. V.2. Instrukcji organizator  przetargu zawiadomi pisemnie uczestników przetargu o jego wyniku w terminie nie dłuższym niż 3 dni od dnia zakończenia przetargu.</w:t>
      </w:r>
    </w:p>
    <w:p w14:paraId="464673DA" w14:textId="0E1E3F66" w:rsidR="00E376FD" w:rsidRPr="000D66C2" w:rsidRDefault="00E376FD" w:rsidP="00A05155">
      <w:pPr>
        <w:pStyle w:val="Akapitzlist"/>
        <w:numPr>
          <w:ilvl w:val="1"/>
          <w:numId w:val="34"/>
        </w:numPr>
        <w:spacing w:line="276" w:lineRule="auto"/>
        <w:ind w:left="851" w:hanging="425"/>
        <w:jc w:val="both"/>
      </w:pPr>
      <w:r w:rsidRPr="000D66C2">
        <w:t>Oferentowi, który złożył najkorzystniejszą ofertę organizator przetargu wyznaczy termin</w:t>
      </w:r>
      <w:r w:rsidR="00B32214">
        <w:t xml:space="preserve"> </w:t>
      </w:r>
      <w:r w:rsidRPr="000D66C2">
        <w:t>i miejsce podpisania umowy.</w:t>
      </w:r>
    </w:p>
    <w:p w14:paraId="17D74418" w14:textId="77777777" w:rsidR="00E376FD" w:rsidRPr="000D66C2" w:rsidRDefault="00E376FD" w:rsidP="00A05155">
      <w:pPr>
        <w:spacing w:line="276" w:lineRule="auto"/>
      </w:pPr>
    </w:p>
    <w:p w14:paraId="385C14A7" w14:textId="412A12D5" w:rsidR="00E376FD" w:rsidRPr="000D66C2" w:rsidRDefault="00E376FD" w:rsidP="00A05155">
      <w:pPr>
        <w:pStyle w:val="Akapitzlist"/>
        <w:numPr>
          <w:ilvl w:val="0"/>
          <w:numId w:val="27"/>
        </w:numPr>
        <w:tabs>
          <w:tab w:val="left" w:pos="426"/>
        </w:tabs>
        <w:spacing w:line="276" w:lineRule="auto"/>
        <w:ind w:left="426" w:hanging="426"/>
      </w:pPr>
      <w:r w:rsidRPr="000D66C2">
        <w:t>Istotne postanowienia umowy:</w:t>
      </w:r>
    </w:p>
    <w:p w14:paraId="3F910C88" w14:textId="5B68D89B" w:rsidR="00E376FD" w:rsidRPr="000D66C2" w:rsidRDefault="00E376FD" w:rsidP="00A05155">
      <w:pPr>
        <w:numPr>
          <w:ilvl w:val="0"/>
          <w:numId w:val="25"/>
        </w:numPr>
        <w:tabs>
          <w:tab w:val="clear" w:pos="720"/>
          <w:tab w:val="left" w:pos="851"/>
        </w:tabs>
        <w:suppressAutoHyphens/>
        <w:autoSpaceDE/>
        <w:autoSpaceDN/>
        <w:adjustRightInd/>
        <w:spacing w:line="276" w:lineRule="auto"/>
        <w:ind w:left="851" w:hanging="425"/>
        <w:jc w:val="both"/>
      </w:pPr>
      <w:r w:rsidRPr="000D66C2">
        <w:t>Umowa zostanie zawarta od dnia 01 września 2022</w:t>
      </w:r>
      <w:r w:rsidR="00B53050">
        <w:t xml:space="preserve"> r. do dnia 31 sierpnia 2023 r.</w:t>
      </w:r>
      <w:r w:rsidRPr="000D66C2">
        <w:t xml:space="preserve"> </w:t>
      </w:r>
      <w:r w:rsidR="00B53050">
        <w:br/>
      </w:r>
      <w:r w:rsidRPr="000D66C2">
        <w:t>z możliwością.</w:t>
      </w:r>
    </w:p>
    <w:p w14:paraId="3A9A8A49" w14:textId="77777777" w:rsidR="00E376FD" w:rsidRPr="000D66C2" w:rsidRDefault="00E376FD" w:rsidP="00A05155">
      <w:pPr>
        <w:numPr>
          <w:ilvl w:val="0"/>
          <w:numId w:val="25"/>
        </w:numPr>
        <w:tabs>
          <w:tab w:val="clear" w:pos="720"/>
          <w:tab w:val="left" w:pos="851"/>
        </w:tabs>
        <w:suppressAutoHyphens/>
        <w:autoSpaceDE/>
        <w:autoSpaceDN/>
        <w:adjustRightInd/>
        <w:spacing w:line="276" w:lineRule="auto"/>
        <w:ind w:left="851" w:hanging="425"/>
        <w:jc w:val="both"/>
      </w:pPr>
      <w:r w:rsidRPr="000D66C2">
        <w:t>Wynajmujący będzie wystawiał faktury na kwotę ustaloną w wyniku przetargu każdego miesiąca najmu, wynajmujący jest płatnikiem VAT.</w:t>
      </w:r>
    </w:p>
    <w:p w14:paraId="55B7D3EE" w14:textId="77777777" w:rsidR="00E376FD" w:rsidRPr="000D66C2" w:rsidRDefault="00E376FD" w:rsidP="00A05155">
      <w:pPr>
        <w:numPr>
          <w:ilvl w:val="0"/>
          <w:numId w:val="25"/>
        </w:numPr>
        <w:tabs>
          <w:tab w:val="clear" w:pos="720"/>
          <w:tab w:val="left" w:pos="851"/>
        </w:tabs>
        <w:suppressAutoHyphens/>
        <w:autoSpaceDE/>
        <w:autoSpaceDN/>
        <w:adjustRightInd/>
        <w:spacing w:line="276" w:lineRule="auto"/>
        <w:ind w:left="851" w:hanging="425"/>
        <w:jc w:val="both"/>
      </w:pPr>
      <w:r w:rsidRPr="000D66C2">
        <w:t>Najemca będzie opłacał czynsz najmu, o którym mowa w pkt. II. 1 na konto wynajmującego do dnia 10 każdego miesiąca z dołu oraz podatek od nieruchomości za wynajmowany lokal zgodnie z obowiązującymi przepisami.</w:t>
      </w:r>
    </w:p>
    <w:p w14:paraId="084A4142" w14:textId="77777777" w:rsidR="00E376FD" w:rsidRPr="000D66C2" w:rsidRDefault="00E376FD" w:rsidP="00A05155">
      <w:pPr>
        <w:numPr>
          <w:ilvl w:val="0"/>
          <w:numId w:val="25"/>
        </w:numPr>
        <w:tabs>
          <w:tab w:val="clear" w:pos="720"/>
          <w:tab w:val="left" w:pos="851"/>
        </w:tabs>
        <w:suppressAutoHyphens/>
        <w:autoSpaceDE/>
        <w:autoSpaceDN/>
        <w:adjustRightInd/>
        <w:spacing w:line="276" w:lineRule="auto"/>
        <w:ind w:left="851" w:hanging="425"/>
        <w:jc w:val="both"/>
      </w:pPr>
      <w:r w:rsidRPr="000D66C2">
        <w:t>Za nieterminowe opłaty, o których mowa w pkt. VIII. 4 instrukcji najemca zostanie obciążony odsetkami ustawowymi za każdy dzień zwłoki.</w:t>
      </w:r>
    </w:p>
    <w:p w14:paraId="23B634C1" w14:textId="00AF6A0D" w:rsidR="00E376FD" w:rsidRPr="000D66C2" w:rsidRDefault="00E376FD" w:rsidP="00A05155">
      <w:pPr>
        <w:numPr>
          <w:ilvl w:val="0"/>
          <w:numId w:val="25"/>
        </w:numPr>
        <w:tabs>
          <w:tab w:val="clear" w:pos="720"/>
          <w:tab w:val="left" w:pos="851"/>
        </w:tabs>
        <w:suppressAutoHyphens/>
        <w:autoSpaceDE/>
        <w:autoSpaceDN/>
        <w:adjustRightInd/>
        <w:spacing w:line="276" w:lineRule="auto"/>
        <w:ind w:left="851" w:hanging="425"/>
        <w:jc w:val="both"/>
      </w:pPr>
      <w:r w:rsidRPr="000D66C2">
        <w:t>Brak opłaty, o której mowa w pkt. VIII.3 instrukcji przez okres 3 miesięcy skutkować będzie rozwiązaniem umowy za 1 miesięcznym okresem wypowiedzeniem.</w:t>
      </w:r>
    </w:p>
    <w:p w14:paraId="2012974C" w14:textId="77777777" w:rsidR="00E376FD" w:rsidRPr="000D66C2" w:rsidRDefault="00E376FD" w:rsidP="00A05155">
      <w:pPr>
        <w:numPr>
          <w:ilvl w:val="0"/>
          <w:numId w:val="25"/>
        </w:numPr>
        <w:tabs>
          <w:tab w:val="clear" w:pos="720"/>
          <w:tab w:val="left" w:pos="851"/>
        </w:tabs>
        <w:suppressAutoHyphens/>
        <w:autoSpaceDE/>
        <w:autoSpaceDN/>
        <w:adjustRightInd/>
        <w:spacing w:line="276" w:lineRule="auto"/>
        <w:ind w:left="851" w:hanging="425"/>
        <w:jc w:val="both"/>
      </w:pPr>
      <w:r w:rsidRPr="000D66C2">
        <w:t xml:space="preserve">Umowa może zostać rozwiązana przez strony, o ile nie zachodzą przesłanki określone </w:t>
      </w:r>
      <w:r w:rsidRPr="000D66C2">
        <w:br/>
        <w:t>w pkt. VIII.6 za 3 miesięcznym okresem wypowiedzenia.</w:t>
      </w:r>
    </w:p>
    <w:p w14:paraId="04430785" w14:textId="77777777" w:rsidR="00E376FD" w:rsidRPr="000D66C2" w:rsidRDefault="00E376FD" w:rsidP="00A05155">
      <w:pPr>
        <w:numPr>
          <w:ilvl w:val="0"/>
          <w:numId w:val="25"/>
        </w:numPr>
        <w:tabs>
          <w:tab w:val="clear" w:pos="720"/>
          <w:tab w:val="left" w:pos="851"/>
        </w:tabs>
        <w:suppressAutoHyphens/>
        <w:autoSpaceDE/>
        <w:autoSpaceDN/>
        <w:adjustRightInd/>
        <w:spacing w:line="276" w:lineRule="auto"/>
        <w:ind w:left="851" w:hanging="425"/>
        <w:jc w:val="both"/>
      </w:pPr>
      <w:r w:rsidRPr="000D66C2">
        <w:t>Strony umowy mogą uzgodnić wcześniejszy okres wypowiedzenia niż ten, o którym mowa w pkt. VIII.7 instrukcji.</w:t>
      </w:r>
    </w:p>
    <w:p w14:paraId="1A8422AE" w14:textId="4561116C" w:rsidR="00E376FD" w:rsidRPr="000D66C2" w:rsidRDefault="00E376FD" w:rsidP="00A05155">
      <w:pPr>
        <w:numPr>
          <w:ilvl w:val="0"/>
          <w:numId w:val="25"/>
        </w:numPr>
        <w:tabs>
          <w:tab w:val="clear" w:pos="720"/>
          <w:tab w:val="left" w:pos="851"/>
        </w:tabs>
        <w:suppressAutoHyphens/>
        <w:autoSpaceDE/>
        <w:autoSpaceDN/>
        <w:adjustRightInd/>
        <w:spacing w:line="276" w:lineRule="auto"/>
        <w:ind w:left="851" w:hanging="425"/>
        <w:jc w:val="both"/>
      </w:pPr>
      <w:r w:rsidRPr="000D66C2">
        <w:t xml:space="preserve">W okresie wakacji, tj. od dnia </w:t>
      </w:r>
      <w:r w:rsidR="00D83EB4" w:rsidRPr="000D66C2">
        <w:t>1 lipca</w:t>
      </w:r>
      <w:r w:rsidRPr="000D66C2">
        <w:t xml:space="preserve"> do dnia 31</w:t>
      </w:r>
      <w:r w:rsidR="00D83EB4" w:rsidRPr="000D66C2">
        <w:t xml:space="preserve"> sierpnia</w:t>
      </w:r>
      <w:r w:rsidRPr="000D66C2">
        <w:t xml:space="preserve"> w czasie trwania umowy najemca nie będzie opłacał czynszu.</w:t>
      </w:r>
    </w:p>
    <w:p w14:paraId="5A332AE0" w14:textId="33EBABDE" w:rsidR="00E376FD" w:rsidRPr="000D66C2" w:rsidRDefault="00E376FD" w:rsidP="00A05155">
      <w:pPr>
        <w:tabs>
          <w:tab w:val="left" w:pos="426"/>
        </w:tabs>
        <w:spacing w:line="276" w:lineRule="auto"/>
      </w:pPr>
      <w:r w:rsidRPr="000D66C2">
        <w:t>IX.</w:t>
      </w:r>
      <w:r w:rsidR="00B32214">
        <w:tab/>
      </w:r>
      <w:r w:rsidRPr="000D66C2">
        <w:t>Załączniki do instrukcji:</w:t>
      </w:r>
    </w:p>
    <w:p w14:paraId="7800C005" w14:textId="79FAF8F9" w:rsidR="00E376FD" w:rsidRPr="000D66C2" w:rsidRDefault="00E376FD" w:rsidP="00A05155">
      <w:pPr>
        <w:numPr>
          <w:ilvl w:val="0"/>
          <w:numId w:val="26"/>
        </w:numPr>
        <w:tabs>
          <w:tab w:val="left" w:pos="720"/>
        </w:tabs>
        <w:suppressAutoHyphens/>
        <w:autoSpaceDE/>
        <w:autoSpaceDN/>
        <w:adjustRightInd/>
        <w:spacing w:line="276" w:lineRule="auto"/>
        <w:ind w:hanging="294"/>
      </w:pPr>
      <w:r w:rsidRPr="000D66C2">
        <w:t>Wzór formularza oferty cenowej</w:t>
      </w:r>
      <w:r w:rsidR="00A05155">
        <w:t xml:space="preserve"> – załącznik nr 1</w:t>
      </w:r>
    </w:p>
    <w:p w14:paraId="4FD36831" w14:textId="5F6A83B0" w:rsidR="00E376FD" w:rsidRPr="000D66C2" w:rsidRDefault="00E376FD" w:rsidP="00A05155">
      <w:pPr>
        <w:numPr>
          <w:ilvl w:val="0"/>
          <w:numId w:val="26"/>
        </w:numPr>
        <w:tabs>
          <w:tab w:val="left" w:pos="720"/>
        </w:tabs>
        <w:suppressAutoHyphens/>
        <w:autoSpaceDE/>
        <w:autoSpaceDN/>
        <w:adjustRightInd/>
        <w:spacing w:line="276" w:lineRule="auto"/>
        <w:ind w:hanging="294"/>
      </w:pPr>
      <w:r w:rsidRPr="000D66C2">
        <w:t>Wzór oświadczenia o zapoznaniu się z warunkami przetargu i przyjęciu tych warunków bez zastrzeżeń</w:t>
      </w:r>
      <w:r w:rsidR="00A05155">
        <w:t xml:space="preserve"> – załącznik nr 2.</w:t>
      </w:r>
    </w:p>
    <w:p w14:paraId="7C50FAAF" w14:textId="77777777" w:rsidR="00E376FD" w:rsidRPr="000D66C2" w:rsidRDefault="00E376FD" w:rsidP="00E376FD">
      <w:pPr>
        <w:ind w:left="720"/>
      </w:pPr>
    </w:p>
    <w:p w14:paraId="49AE1870" w14:textId="77777777" w:rsidR="00E376FD" w:rsidRPr="000D66C2" w:rsidRDefault="00E376FD" w:rsidP="00E376FD">
      <w:pPr>
        <w:ind w:left="720"/>
      </w:pPr>
    </w:p>
    <w:p w14:paraId="36EC6D1C" w14:textId="77777777" w:rsidR="00E376FD" w:rsidRPr="000D66C2" w:rsidRDefault="00E376FD" w:rsidP="00E376FD">
      <w:pPr>
        <w:ind w:left="720"/>
      </w:pPr>
    </w:p>
    <w:p w14:paraId="27229EA5" w14:textId="77777777" w:rsidR="00E376FD" w:rsidRPr="000D66C2" w:rsidRDefault="00E376FD" w:rsidP="00E376FD">
      <w:pPr>
        <w:ind w:left="720"/>
      </w:pPr>
    </w:p>
    <w:p w14:paraId="4D55CB13" w14:textId="37E63EB1" w:rsidR="00904A2F" w:rsidRPr="000D66C2" w:rsidRDefault="00904A2F" w:rsidP="00904A2F">
      <w:pPr>
        <w:pStyle w:val="Style5"/>
        <w:widowControl/>
        <w:spacing w:line="276" w:lineRule="auto"/>
        <w:jc w:val="both"/>
        <w:rPr>
          <w:rStyle w:val="FontStyle13"/>
          <w:color w:val="000000" w:themeColor="text1"/>
          <w:sz w:val="24"/>
          <w:szCs w:val="24"/>
        </w:rPr>
      </w:pPr>
    </w:p>
    <w:p w14:paraId="16FFD9B4" w14:textId="704F9A37" w:rsidR="00D83EB4" w:rsidRPr="000D66C2" w:rsidRDefault="00D83EB4" w:rsidP="00904A2F">
      <w:pPr>
        <w:pStyle w:val="Style5"/>
        <w:widowControl/>
        <w:spacing w:line="276" w:lineRule="auto"/>
        <w:jc w:val="both"/>
        <w:rPr>
          <w:rStyle w:val="FontStyle13"/>
          <w:color w:val="000000" w:themeColor="text1"/>
          <w:sz w:val="24"/>
          <w:szCs w:val="24"/>
        </w:rPr>
      </w:pPr>
    </w:p>
    <w:p w14:paraId="38DC294A" w14:textId="7128D8B7" w:rsidR="00D83EB4" w:rsidRPr="000D66C2" w:rsidRDefault="00D83EB4" w:rsidP="00904A2F">
      <w:pPr>
        <w:pStyle w:val="Style5"/>
        <w:widowControl/>
        <w:spacing w:line="276" w:lineRule="auto"/>
        <w:jc w:val="both"/>
        <w:rPr>
          <w:rStyle w:val="FontStyle13"/>
          <w:color w:val="000000" w:themeColor="text1"/>
          <w:sz w:val="24"/>
          <w:szCs w:val="24"/>
        </w:rPr>
      </w:pPr>
    </w:p>
    <w:p w14:paraId="470EE6B5" w14:textId="3AD5A160" w:rsidR="00D83EB4" w:rsidRDefault="00D83EB4" w:rsidP="00904A2F">
      <w:pPr>
        <w:pStyle w:val="Style5"/>
        <w:widowControl/>
        <w:spacing w:line="276" w:lineRule="auto"/>
        <w:jc w:val="both"/>
        <w:rPr>
          <w:rStyle w:val="FontStyle13"/>
          <w:color w:val="000000" w:themeColor="text1"/>
          <w:sz w:val="24"/>
          <w:szCs w:val="24"/>
        </w:rPr>
      </w:pPr>
    </w:p>
    <w:p w14:paraId="309CA1E3" w14:textId="03FB5C48" w:rsidR="00B32214" w:rsidRDefault="00B32214" w:rsidP="00904A2F">
      <w:pPr>
        <w:pStyle w:val="Style5"/>
        <w:widowControl/>
        <w:spacing w:line="276" w:lineRule="auto"/>
        <w:jc w:val="both"/>
        <w:rPr>
          <w:rStyle w:val="FontStyle13"/>
          <w:color w:val="000000" w:themeColor="text1"/>
          <w:sz w:val="24"/>
          <w:szCs w:val="24"/>
        </w:rPr>
      </w:pPr>
    </w:p>
    <w:p w14:paraId="74E214A7" w14:textId="203F45ED" w:rsidR="00B32214" w:rsidRDefault="00B32214" w:rsidP="00904A2F">
      <w:pPr>
        <w:pStyle w:val="Style5"/>
        <w:widowControl/>
        <w:spacing w:line="276" w:lineRule="auto"/>
        <w:jc w:val="both"/>
        <w:rPr>
          <w:rStyle w:val="FontStyle13"/>
          <w:color w:val="000000" w:themeColor="text1"/>
          <w:sz w:val="24"/>
          <w:szCs w:val="24"/>
        </w:rPr>
      </w:pPr>
    </w:p>
    <w:p w14:paraId="366A674B" w14:textId="2B098C0D" w:rsidR="00B32214" w:rsidRDefault="00B32214" w:rsidP="00904A2F">
      <w:pPr>
        <w:pStyle w:val="Style5"/>
        <w:widowControl/>
        <w:spacing w:line="276" w:lineRule="auto"/>
        <w:jc w:val="both"/>
        <w:rPr>
          <w:rStyle w:val="FontStyle13"/>
          <w:color w:val="000000" w:themeColor="text1"/>
          <w:sz w:val="24"/>
          <w:szCs w:val="24"/>
        </w:rPr>
      </w:pPr>
    </w:p>
    <w:p w14:paraId="284EA677" w14:textId="6C54F19A" w:rsidR="00B32214" w:rsidRDefault="00B32214" w:rsidP="00904A2F">
      <w:pPr>
        <w:pStyle w:val="Style5"/>
        <w:widowControl/>
        <w:spacing w:line="276" w:lineRule="auto"/>
        <w:jc w:val="both"/>
        <w:rPr>
          <w:rStyle w:val="FontStyle13"/>
          <w:color w:val="000000" w:themeColor="text1"/>
          <w:sz w:val="24"/>
          <w:szCs w:val="24"/>
        </w:rPr>
      </w:pPr>
    </w:p>
    <w:p w14:paraId="11C5A100" w14:textId="77777777" w:rsidR="00B32214" w:rsidRPr="000D66C2" w:rsidRDefault="00B32214" w:rsidP="00904A2F">
      <w:pPr>
        <w:pStyle w:val="Style5"/>
        <w:widowControl/>
        <w:spacing w:line="276" w:lineRule="auto"/>
        <w:jc w:val="both"/>
        <w:rPr>
          <w:rStyle w:val="FontStyle13"/>
          <w:color w:val="000000" w:themeColor="text1"/>
          <w:sz w:val="24"/>
          <w:szCs w:val="24"/>
        </w:rPr>
      </w:pPr>
    </w:p>
    <w:p w14:paraId="4A5F3811" w14:textId="41F6B446" w:rsidR="00D83EB4" w:rsidRPr="000D66C2" w:rsidRDefault="00D83EB4" w:rsidP="00904A2F">
      <w:pPr>
        <w:pStyle w:val="Style5"/>
        <w:widowControl/>
        <w:spacing w:line="276" w:lineRule="auto"/>
        <w:jc w:val="both"/>
        <w:rPr>
          <w:rStyle w:val="FontStyle13"/>
          <w:color w:val="000000" w:themeColor="text1"/>
          <w:sz w:val="24"/>
          <w:szCs w:val="24"/>
        </w:rPr>
      </w:pPr>
    </w:p>
    <w:p w14:paraId="2258AFDE" w14:textId="19EF7DA7" w:rsidR="0086085B" w:rsidRPr="000D66C2" w:rsidRDefault="0086085B" w:rsidP="0086085B">
      <w:r w:rsidRPr="000D66C2">
        <w:t>.............................................</w:t>
      </w:r>
      <w:r w:rsidRPr="000D66C2">
        <w:tab/>
      </w:r>
      <w:r w:rsidRPr="000D66C2">
        <w:tab/>
      </w:r>
      <w:r w:rsidRPr="000D66C2">
        <w:tab/>
      </w:r>
      <w:r w:rsidRPr="000D66C2">
        <w:tab/>
      </w:r>
      <w:r w:rsidRPr="000D66C2">
        <w:tab/>
      </w:r>
      <w:r w:rsidRPr="000D66C2">
        <w:tab/>
      </w:r>
      <w:r w:rsidRPr="000D66C2">
        <w:tab/>
        <w:t xml:space="preserve">Załącznik nr </w:t>
      </w:r>
      <w:r w:rsidR="00A05155">
        <w:t>1</w:t>
      </w:r>
    </w:p>
    <w:p w14:paraId="3F5F9889" w14:textId="77777777" w:rsidR="0086085B" w:rsidRPr="000D66C2" w:rsidRDefault="0086085B" w:rsidP="0086085B">
      <w:r w:rsidRPr="000D66C2">
        <w:tab/>
        <w:t>Oferent</w:t>
      </w:r>
    </w:p>
    <w:p w14:paraId="516BA526" w14:textId="77777777" w:rsidR="0086085B" w:rsidRPr="000D66C2" w:rsidRDefault="0086085B" w:rsidP="0086085B"/>
    <w:p w14:paraId="29AB736E" w14:textId="77777777" w:rsidR="0086085B" w:rsidRPr="000D66C2" w:rsidRDefault="0086085B" w:rsidP="0086085B"/>
    <w:p w14:paraId="31780786" w14:textId="77777777" w:rsidR="0086085B" w:rsidRPr="000D66C2" w:rsidRDefault="0086085B" w:rsidP="0086085B"/>
    <w:p w14:paraId="64C55ADF" w14:textId="77777777" w:rsidR="0086085B" w:rsidRPr="000D66C2" w:rsidRDefault="0086085B" w:rsidP="0086085B"/>
    <w:p w14:paraId="50839833" w14:textId="13B41E34" w:rsidR="0086085B" w:rsidRPr="00A05155" w:rsidRDefault="0086085B" w:rsidP="0086085B">
      <w:pPr>
        <w:pStyle w:val="Style5"/>
        <w:widowControl/>
        <w:spacing w:line="276" w:lineRule="auto"/>
        <w:jc w:val="center"/>
        <w:rPr>
          <w:rStyle w:val="FontStyle13"/>
          <w:b/>
          <w:bCs/>
          <w:color w:val="000000" w:themeColor="text1"/>
          <w:sz w:val="24"/>
          <w:szCs w:val="24"/>
        </w:rPr>
      </w:pPr>
      <w:r w:rsidRPr="00A05155">
        <w:rPr>
          <w:b/>
          <w:bCs/>
        </w:rPr>
        <w:t xml:space="preserve">Oferta cenowa na wynajem pomieszczenia przeznaczonego na sklepik szkolny „Sezamka” </w:t>
      </w:r>
      <w:r w:rsidRPr="00A05155">
        <w:rPr>
          <w:rStyle w:val="FontStyle13"/>
          <w:b/>
          <w:bCs/>
          <w:color w:val="000000" w:themeColor="text1"/>
          <w:sz w:val="24"/>
          <w:szCs w:val="24"/>
        </w:rPr>
        <w:t>w Liceum Ogólnokształcącym im. mjra Henryka Sucharskiego w Sierpcu</w:t>
      </w:r>
    </w:p>
    <w:p w14:paraId="5453FA04" w14:textId="6372BB4F" w:rsidR="0086085B" w:rsidRPr="000D66C2" w:rsidRDefault="0086085B" w:rsidP="0086085B">
      <w:pPr>
        <w:jc w:val="center"/>
      </w:pPr>
    </w:p>
    <w:p w14:paraId="34AB6045" w14:textId="77777777" w:rsidR="0086085B" w:rsidRPr="000D66C2" w:rsidRDefault="0086085B" w:rsidP="0086085B">
      <w:pPr>
        <w:jc w:val="center"/>
      </w:pPr>
    </w:p>
    <w:p w14:paraId="4FAA2924" w14:textId="0D2CBC32" w:rsidR="00A05155" w:rsidRDefault="0086085B" w:rsidP="0086085B">
      <w:r w:rsidRPr="000D66C2">
        <w:t xml:space="preserve">1. Nazwa i adres oferenta: </w:t>
      </w:r>
    </w:p>
    <w:p w14:paraId="083C7BFF" w14:textId="77777777" w:rsidR="00A05155" w:rsidRDefault="00A05155" w:rsidP="0086085B"/>
    <w:p w14:paraId="2D99085D" w14:textId="3BCDE7B9" w:rsidR="0086085B" w:rsidRPr="000D66C2" w:rsidRDefault="0086085B" w:rsidP="0086085B">
      <w:r w:rsidRPr="000D66C2">
        <w:t>......................................</w:t>
      </w:r>
      <w:r w:rsidR="00A05155">
        <w:t>.....................................</w:t>
      </w:r>
      <w:r w:rsidRPr="000D66C2">
        <w:t>...........................................................................</w:t>
      </w:r>
    </w:p>
    <w:p w14:paraId="269C1905" w14:textId="77777777" w:rsidR="0086085B" w:rsidRPr="000D66C2" w:rsidRDefault="0086085B" w:rsidP="0086085B"/>
    <w:p w14:paraId="273F67F3" w14:textId="7B655A30" w:rsidR="0086085B" w:rsidRDefault="0086085B" w:rsidP="0086085B">
      <w:r w:rsidRPr="000D66C2">
        <w:t>2. Adres do korespondencji oraz telefon</w:t>
      </w:r>
      <w:r w:rsidR="00A05155">
        <w:t>, e-mail:</w:t>
      </w:r>
    </w:p>
    <w:p w14:paraId="7A41D613" w14:textId="77777777" w:rsidR="00A05155" w:rsidRPr="000D66C2" w:rsidRDefault="00A05155" w:rsidP="0086085B"/>
    <w:p w14:paraId="1D2E80F1" w14:textId="77777777" w:rsidR="00A05155" w:rsidRPr="000D66C2" w:rsidRDefault="00A05155" w:rsidP="00A05155">
      <w:r w:rsidRPr="000D66C2">
        <w:t>......................................</w:t>
      </w:r>
      <w:r>
        <w:t>.....................................</w:t>
      </w:r>
      <w:r w:rsidRPr="000D66C2">
        <w:t>...........................................................................</w:t>
      </w:r>
    </w:p>
    <w:p w14:paraId="6BFC47C3" w14:textId="77777777" w:rsidR="0086085B" w:rsidRPr="000D66C2" w:rsidRDefault="0086085B" w:rsidP="0086085B"/>
    <w:p w14:paraId="5E199D2C" w14:textId="77777777" w:rsidR="00A05155" w:rsidRDefault="0086085B" w:rsidP="00A05155">
      <w:r w:rsidRPr="000D66C2">
        <w:t xml:space="preserve">4. REGON: </w:t>
      </w:r>
    </w:p>
    <w:p w14:paraId="30EF27F5" w14:textId="77777777" w:rsidR="00A05155" w:rsidRDefault="00A05155" w:rsidP="00A05155"/>
    <w:p w14:paraId="2F904AEB" w14:textId="4D96E57F" w:rsidR="00A05155" w:rsidRPr="000D66C2" w:rsidRDefault="00A05155" w:rsidP="00A05155">
      <w:r w:rsidRPr="000D66C2">
        <w:t>......................................</w:t>
      </w:r>
      <w:r>
        <w:t>.....................................</w:t>
      </w:r>
      <w:r w:rsidRPr="000D66C2">
        <w:t>...........................................................................</w:t>
      </w:r>
    </w:p>
    <w:p w14:paraId="4EDDD70F" w14:textId="77777777" w:rsidR="00A05155" w:rsidRPr="000D66C2" w:rsidRDefault="00A05155" w:rsidP="0086085B"/>
    <w:p w14:paraId="518661A8" w14:textId="652B2DE8" w:rsidR="0086085B" w:rsidRDefault="0086085B" w:rsidP="0086085B">
      <w:r w:rsidRPr="000D66C2">
        <w:t xml:space="preserve">5. NIP: </w:t>
      </w:r>
    </w:p>
    <w:p w14:paraId="448D0462" w14:textId="77777777" w:rsidR="00A05155" w:rsidRPr="000D66C2" w:rsidRDefault="00A05155" w:rsidP="0086085B"/>
    <w:p w14:paraId="0931A343" w14:textId="77777777" w:rsidR="00A05155" w:rsidRPr="000D66C2" w:rsidRDefault="00A05155" w:rsidP="00A05155">
      <w:r w:rsidRPr="000D66C2">
        <w:t>......................................</w:t>
      </w:r>
      <w:r>
        <w:t>.....................................</w:t>
      </w:r>
      <w:r w:rsidRPr="000D66C2">
        <w:t>...........................................................................</w:t>
      </w:r>
    </w:p>
    <w:p w14:paraId="6A16D68C" w14:textId="77777777" w:rsidR="00A05155" w:rsidRPr="000D66C2" w:rsidRDefault="00A05155" w:rsidP="0086085B"/>
    <w:p w14:paraId="44CFB412" w14:textId="1242DF21" w:rsidR="0086085B" w:rsidRPr="000D66C2" w:rsidRDefault="0086085B" w:rsidP="0086085B">
      <w:r w:rsidRPr="000D66C2">
        <w:t>6. Oferowana cena czynszu za jeden miesiąc: .........................................</w:t>
      </w:r>
      <w:r w:rsidR="00A05155">
        <w:t>.......</w:t>
      </w:r>
      <w:r w:rsidRPr="000D66C2">
        <w:t>.............................</w:t>
      </w:r>
    </w:p>
    <w:p w14:paraId="6F3BE5D0" w14:textId="4CDB4069" w:rsidR="0086085B" w:rsidRPr="000D66C2" w:rsidRDefault="0086085B" w:rsidP="0086085B">
      <w:r w:rsidRPr="000D66C2">
        <w:t>słownie: ...................................</w:t>
      </w:r>
      <w:r w:rsidR="00A05155">
        <w:t>...........</w:t>
      </w:r>
      <w:r w:rsidRPr="000D66C2">
        <w:t>..........................................................................................</w:t>
      </w:r>
    </w:p>
    <w:p w14:paraId="67EC3D25" w14:textId="77777777" w:rsidR="0086085B" w:rsidRPr="000D66C2" w:rsidRDefault="0086085B" w:rsidP="0086085B"/>
    <w:p w14:paraId="6CF29386" w14:textId="77777777" w:rsidR="0086085B" w:rsidRPr="000D66C2" w:rsidRDefault="0086085B" w:rsidP="0086085B">
      <w:r w:rsidRPr="000D66C2">
        <w:t>7. Załączniki do oferty:</w:t>
      </w:r>
    </w:p>
    <w:p w14:paraId="311268C7" w14:textId="2A76A671" w:rsidR="0086085B" w:rsidRPr="000D66C2" w:rsidRDefault="0086085B" w:rsidP="00A05155">
      <w:pPr>
        <w:pStyle w:val="Akapitzlist"/>
        <w:numPr>
          <w:ilvl w:val="0"/>
          <w:numId w:val="37"/>
        </w:numPr>
        <w:ind w:hanging="436"/>
      </w:pPr>
      <w:r w:rsidRPr="000D66C2">
        <w:t>Dokument potwierdzający prowadzenia działalności gospodarczej</w:t>
      </w:r>
    </w:p>
    <w:p w14:paraId="2A4A5FC1" w14:textId="660640B2" w:rsidR="0086085B" w:rsidRPr="000D66C2" w:rsidRDefault="0086085B" w:rsidP="00A05155">
      <w:pPr>
        <w:pStyle w:val="Akapitzlist"/>
        <w:numPr>
          <w:ilvl w:val="0"/>
          <w:numId w:val="37"/>
        </w:numPr>
        <w:ind w:hanging="436"/>
      </w:pPr>
      <w:r w:rsidRPr="000D66C2">
        <w:t>Oświadczenie o zapoznaniu się z warunkami przetargu i przyjęciu tych warunków bez zastrzeżeń.</w:t>
      </w:r>
    </w:p>
    <w:p w14:paraId="02483134" w14:textId="77777777" w:rsidR="0086085B" w:rsidRPr="000D66C2" w:rsidRDefault="0086085B" w:rsidP="0086085B"/>
    <w:p w14:paraId="26945350" w14:textId="77777777" w:rsidR="0086085B" w:rsidRPr="000D66C2" w:rsidRDefault="0086085B" w:rsidP="0086085B"/>
    <w:p w14:paraId="234CD91E" w14:textId="77777777" w:rsidR="0086085B" w:rsidRPr="000D66C2" w:rsidRDefault="0086085B" w:rsidP="0086085B"/>
    <w:p w14:paraId="56320F17" w14:textId="77777777" w:rsidR="0086085B" w:rsidRPr="000D66C2" w:rsidRDefault="0086085B" w:rsidP="0086085B">
      <w:r w:rsidRPr="000D66C2">
        <w:t>..................................., dnia. ...................................</w:t>
      </w:r>
    </w:p>
    <w:p w14:paraId="5979D23A" w14:textId="77777777" w:rsidR="0086085B" w:rsidRPr="000D66C2" w:rsidRDefault="0086085B" w:rsidP="0086085B"/>
    <w:p w14:paraId="3182D1FD" w14:textId="77777777" w:rsidR="0086085B" w:rsidRPr="000D66C2" w:rsidRDefault="0086085B" w:rsidP="0086085B"/>
    <w:p w14:paraId="02BEA55D" w14:textId="77777777" w:rsidR="0086085B" w:rsidRPr="000D66C2" w:rsidRDefault="0086085B" w:rsidP="0086085B"/>
    <w:p w14:paraId="66DA9B14" w14:textId="77777777" w:rsidR="0086085B" w:rsidRPr="000D66C2" w:rsidRDefault="0086085B" w:rsidP="0086085B"/>
    <w:p w14:paraId="6B7C343E" w14:textId="1FC7E854" w:rsidR="0086085B" w:rsidRPr="000D66C2" w:rsidRDefault="0086085B" w:rsidP="0086085B">
      <w:pPr>
        <w:jc w:val="right"/>
      </w:pPr>
      <w:r w:rsidRPr="000D66C2">
        <w:t>....</w:t>
      </w:r>
      <w:r w:rsidR="00A05155">
        <w:t>.........................................</w:t>
      </w:r>
      <w:r w:rsidRPr="000D66C2">
        <w:t>........................................................</w:t>
      </w:r>
    </w:p>
    <w:p w14:paraId="231273BC" w14:textId="65DC6BDB" w:rsidR="0086085B" w:rsidRPr="00A05155" w:rsidRDefault="0086085B" w:rsidP="00A05155">
      <w:pPr>
        <w:rPr>
          <w:sz w:val="22"/>
          <w:szCs w:val="22"/>
        </w:rPr>
      </w:pPr>
      <w:r w:rsidRPr="000D66C2">
        <w:tab/>
      </w:r>
      <w:r w:rsidRPr="000D66C2">
        <w:tab/>
      </w:r>
      <w:r w:rsidRPr="000D66C2">
        <w:tab/>
      </w:r>
      <w:r w:rsidRPr="000D66C2">
        <w:tab/>
      </w:r>
      <w:r w:rsidRPr="000D66C2">
        <w:tab/>
      </w:r>
      <w:r w:rsidRPr="00A05155">
        <w:rPr>
          <w:sz w:val="22"/>
          <w:szCs w:val="22"/>
        </w:rPr>
        <w:t>pieczątka i podpis osoby upoważnionej do złożenia oferty</w:t>
      </w:r>
    </w:p>
    <w:p w14:paraId="306EC1F0" w14:textId="77777777" w:rsidR="00D83EB4" w:rsidRPr="000D66C2" w:rsidRDefault="00D83EB4" w:rsidP="00904A2F">
      <w:pPr>
        <w:pStyle w:val="Style5"/>
        <w:widowControl/>
        <w:spacing w:line="276" w:lineRule="auto"/>
        <w:jc w:val="both"/>
        <w:rPr>
          <w:rStyle w:val="FontStyle13"/>
          <w:color w:val="000000" w:themeColor="text1"/>
          <w:sz w:val="24"/>
          <w:szCs w:val="24"/>
        </w:rPr>
      </w:pPr>
    </w:p>
    <w:p w14:paraId="316B65A4" w14:textId="59C02992" w:rsidR="0086085B" w:rsidRDefault="0086085B" w:rsidP="00904A2F">
      <w:pPr>
        <w:pStyle w:val="Style5"/>
        <w:widowControl/>
        <w:spacing w:line="276" w:lineRule="auto"/>
        <w:jc w:val="center"/>
        <w:rPr>
          <w:rStyle w:val="FontStyle13"/>
          <w:color w:val="000000" w:themeColor="text1"/>
          <w:sz w:val="24"/>
          <w:szCs w:val="24"/>
        </w:rPr>
      </w:pPr>
    </w:p>
    <w:p w14:paraId="3C07A31A" w14:textId="0C08E6DA" w:rsidR="00A05155" w:rsidRDefault="00A05155" w:rsidP="00904A2F">
      <w:pPr>
        <w:pStyle w:val="Style5"/>
        <w:widowControl/>
        <w:spacing w:line="276" w:lineRule="auto"/>
        <w:jc w:val="center"/>
        <w:rPr>
          <w:rStyle w:val="FontStyle13"/>
          <w:color w:val="000000" w:themeColor="text1"/>
          <w:sz w:val="24"/>
          <w:szCs w:val="24"/>
        </w:rPr>
      </w:pPr>
    </w:p>
    <w:p w14:paraId="4C8CFAD5" w14:textId="77777777" w:rsidR="00A05155" w:rsidRPr="000D66C2" w:rsidRDefault="00A05155" w:rsidP="00904A2F">
      <w:pPr>
        <w:pStyle w:val="Style5"/>
        <w:widowControl/>
        <w:spacing w:line="276" w:lineRule="auto"/>
        <w:jc w:val="center"/>
        <w:rPr>
          <w:rStyle w:val="FontStyle13"/>
          <w:color w:val="000000" w:themeColor="text1"/>
          <w:sz w:val="24"/>
          <w:szCs w:val="24"/>
        </w:rPr>
      </w:pPr>
    </w:p>
    <w:p w14:paraId="76AA2D58" w14:textId="77777777" w:rsidR="0086085B" w:rsidRPr="000D66C2" w:rsidRDefault="0086085B" w:rsidP="00904A2F">
      <w:pPr>
        <w:pStyle w:val="Style5"/>
        <w:widowControl/>
        <w:spacing w:line="276" w:lineRule="auto"/>
        <w:jc w:val="center"/>
        <w:rPr>
          <w:rStyle w:val="FontStyle13"/>
          <w:color w:val="000000" w:themeColor="text1"/>
          <w:sz w:val="24"/>
          <w:szCs w:val="24"/>
        </w:rPr>
      </w:pPr>
    </w:p>
    <w:p w14:paraId="36627601" w14:textId="49CAE816" w:rsidR="0086085B" w:rsidRPr="000D66C2" w:rsidRDefault="00A05155" w:rsidP="00A05155">
      <w:pPr>
        <w:pStyle w:val="Style5"/>
        <w:widowControl/>
        <w:spacing w:line="276" w:lineRule="auto"/>
        <w:jc w:val="right"/>
        <w:rPr>
          <w:rStyle w:val="FontStyle13"/>
          <w:color w:val="000000" w:themeColor="text1"/>
          <w:sz w:val="24"/>
          <w:szCs w:val="24"/>
        </w:rPr>
      </w:pPr>
      <w:r>
        <w:rPr>
          <w:rStyle w:val="FontStyle13"/>
          <w:color w:val="000000" w:themeColor="text1"/>
          <w:sz w:val="24"/>
          <w:szCs w:val="24"/>
        </w:rPr>
        <w:t>Załącznik nr 2</w:t>
      </w:r>
    </w:p>
    <w:p w14:paraId="48EA1D34" w14:textId="77777777" w:rsidR="0086085B" w:rsidRPr="000D66C2" w:rsidRDefault="0086085B" w:rsidP="00904A2F">
      <w:pPr>
        <w:pStyle w:val="Style5"/>
        <w:widowControl/>
        <w:spacing w:line="276" w:lineRule="auto"/>
        <w:jc w:val="center"/>
        <w:rPr>
          <w:rStyle w:val="FontStyle13"/>
          <w:color w:val="000000" w:themeColor="text1"/>
          <w:sz w:val="24"/>
          <w:szCs w:val="24"/>
        </w:rPr>
      </w:pPr>
    </w:p>
    <w:p w14:paraId="68BC3970" w14:textId="77777777" w:rsidR="0086085B" w:rsidRPr="000D66C2" w:rsidRDefault="0086085B" w:rsidP="0086085B"/>
    <w:p w14:paraId="17F464DE" w14:textId="77777777" w:rsidR="0086085B" w:rsidRPr="000D66C2" w:rsidRDefault="0086085B" w:rsidP="0086085B">
      <w:r w:rsidRPr="000D66C2">
        <w:t>......................................</w:t>
      </w:r>
    </w:p>
    <w:p w14:paraId="15CE50B3" w14:textId="77777777" w:rsidR="0086085B" w:rsidRPr="000D66C2" w:rsidRDefault="0086085B" w:rsidP="0086085B">
      <w:r w:rsidRPr="000D66C2">
        <w:tab/>
        <w:t>Oferent</w:t>
      </w:r>
    </w:p>
    <w:p w14:paraId="26FA9169" w14:textId="77777777" w:rsidR="0086085B" w:rsidRPr="000D66C2" w:rsidRDefault="0086085B" w:rsidP="0086085B"/>
    <w:p w14:paraId="75A92D54" w14:textId="77777777" w:rsidR="0086085B" w:rsidRPr="000D66C2" w:rsidRDefault="0086085B" w:rsidP="0086085B"/>
    <w:p w14:paraId="763CD497" w14:textId="77777777" w:rsidR="0086085B" w:rsidRPr="000D66C2" w:rsidRDefault="0086085B" w:rsidP="0086085B"/>
    <w:p w14:paraId="16B4A669" w14:textId="77777777" w:rsidR="0086085B" w:rsidRPr="000D66C2" w:rsidRDefault="0086085B" w:rsidP="0086085B"/>
    <w:p w14:paraId="2B60BFDF" w14:textId="77777777" w:rsidR="0086085B" w:rsidRPr="000D66C2" w:rsidRDefault="0086085B" w:rsidP="0086085B"/>
    <w:p w14:paraId="39AD8A8E" w14:textId="77777777" w:rsidR="0086085B" w:rsidRPr="000D66C2" w:rsidRDefault="0086085B" w:rsidP="0086085B"/>
    <w:p w14:paraId="51A93A6F" w14:textId="77777777" w:rsidR="0086085B" w:rsidRPr="00863B2A" w:rsidRDefault="0086085B" w:rsidP="0086085B">
      <w:pPr>
        <w:jc w:val="center"/>
        <w:rPr>
          <w:b/>
          <w:bCs/>
          <w:sz w:val="28"/>
          <w:szCs w:val="28"/>
        </w:rPr>
      </w:pPr>
      <w:r w:rsidRPr="00863B2A">
        <w:rPr>
          <w:b/>
          <w:bCs/>
          <w:sz w:val="28"/>
          <w:szCs w:val="28"/>
        </w:rPr>
        <w:t>OŚWIADCZENIE</w:t>
      </w:r>
    </w:p>
    <w:p w14:paraId="64338DC9" w14:textId="77777777" w:rsidR="0086085B" w:rsidRPr="000D66C2" w:rsidRDefault="0086085B" w:rsidP="0086085B">
      <w:pPr>
        <w:jc w:val="center"/>
      </w:pPr>
    </w:p>
    <w:p w14:paraId="28D35394" w14:textId="77777777" w:rsidR="0086085B" w:rsidRPr="000D66C2" w:rsidRDefault="0086085B" w:rsidP="0086085B">
      <w:pPr>
        <w:jc w:val="center"/>
      </w:pPr>
    </w:p>
    <w:p w14:paraId="26604169" w14:textId="12821FCB" w:rsidR="0086085B" w:rsidRPr="000D66C2" w:rsidRDefault="0086085B" w:rsidP="00863B2A">
      <w:pPr>
        <w:pStyle w:val="Akapitzlist"/>
        <w:numPr>
          <w:ilvl w:val="0"/>
          <w:numId w:val="39"/>
        </w:numPr>
        <w:spacing w:line="276" w:lineRule="auto"/>
        <w:ind w:left="426" w:hanging="426"/>
        <w:jc w:val="both"/>
      </w:pPr>
      <w:r w:rsidRPr="000D66C2">
        <w:t>Oświadczam, że zapoznałem się z warunkami przetargu określonymi w ogłoszeniu o przetargu oraz instrukcji dla oferentów.</w:t>
      </w:r>
    </w:p>
    <w:p w14:paraId="55BA1024" w14:textId="319D5567" w:rsidR="0086085B" w:rsidRPr="000D66C2" w:rsidRDefault="0086085B" w:rsidP="00863B2A">
      <w:pPr>
        <w:pStyle w:val="Akapitzlist"/>
        <w:numPr>
          <w:ilvl w:val="0"/>
          <w:numId w:val="39"/>
        </w:numPr>
        <w:spacing w:line="276" w:lineRule="auto"/>
        <w:ind w:left="426" w:hanging="426"/>
        <w:jc w:val="both"/>
      </w:pPr>
      <w:r w:rsidRPr="000D66C2">
        <w:t>Oświadczam, że akceptuję i przyjmuję warunki przetargu bez zastrzeżeń.</w:t>
      </w:r>
    </w:p>
    <w:p w14:paraId="5E0A1B5B" w14:textId="77777777" w:rsidR="0086085B" w:rsidRPr="000D66C2" w:rsidRDefault="0086085B" w:rsidP="0086085B"/>
    <w:p w14:paraId="44C84993" w14:textId="77777777" w:rsidR="0086085B" w:rsidRPr="000D66C2" w:rsidRDefault="0086085B" w:rsidP="0086085B"/>
    <w:p w14:paraId="52BB6C3C" w14:textId="77777777" w:rsidR="0086085B" w:rsidRPr="000D66C2" w:rsidRDefault="0086085B" w:rsidP="0086085B"/>
    <w:p w14:paraId="7B341FD9" w14:textId="77777777" w:rsidR="0086085B" w:rsidRPr="000D66C2" w:rsidRDefault="0086085B" w:rsidP="0086085B"/>
    <w:p w14:paraId="19B6B0CF" w14:textId="77777777" w:rsidR="0086085B" w:rsidRPr="000D66C2" w:rsidRDefault="0086085B" w:rsidP="0086085B"/>
    <w:p w14:paraId="10A9BB1C" w14:textId="77777777" w:rsidR="0086085B" w:rsidRPr="000D66C2" w:rsidRDefault="0086085B" w:rsidP="0086085B"/>
    <w:p w14:paraId="5A7BE6B4" w14:textId="77777777" w:rsidR="0086085B" w:rsidRPr="000D66C2" w:rsidRDefault="0086085B" w:rsidP="0086085B">
      <w:r w:rsidRPr="000D66C2">
        <w:t>......................................, dn. ................................</w:t>
      </w:r>
    </w:p>
    <w:p w14:paraId="5E4E76CF" w14:textId="77777777" w:rsidR="0086085B" w:rsidRPr="000D66C2" w:rsidRDefault="0086085B" w:rsidP="0086085B"/>
    <w:p w14:paraId="0330C0DD" w14:textId="77777777" w:rsidR="0086085B" w:rsidRPr="000D66C2" w:rsidRDefault="0086085B" w:rsidP="0086085B"/>
    <w:p w14:paraId="006393B7" w14:textId="77777777" w:rsidR="0086085B" w:rsidRPr="000D66C2" w:rsidRDefault="0086085B" w:rsidP="0086085B"/>
    <w:p w14:paraId="051BCFF3" w14:textId="77777777" w:rsidR="00A05155" w:rsidRPr="000D66C2" w:rsidRDefault="00A05155" w:rsidP="00A05155">
      <w:pPr>
        <w:jc w:val="right"/>
      </w:pPr>
      <w:r w:rsidRPr="000D66C2">
        <w:t>....</w:t>
      </w:r>
      <w:r>
        <w:t>.........................................</w:t>
      </w:r>
      <w:r w:rsidRPr="000D66C2">
        <w:t>........................................................</w:t>
      </w:r>
    </w:p>
    <w:p w14:paraId="17054B5C" w14:textId="77777777" w:rsidR="00A05155" w:rsidRPr="00A05155" w:rsidRDefault="00A05155" w:rsidP="00A05155">
      <w:pPr>
        <w:rPr>
          <w:sz w:val="22"/>
          <w:szCs w:val="22"/>
        </w:rPr>
      </w:pPr>
      <w:r w:rsidRPr="000D66C2">
        <w:tab/>
      </w:r>
      <w:r w:rsidRPr="000D66C2">
        <w:tab/>
      </w:r>
      <w:r w:rsidRPr="000D66C2">
        <w:tab/>
      </w:r>
      <w:r w:rsidRPr="000D66C2">
        <w:tab/>
      </w:r>
      <w:r w:rsidRPr="000D66C2">
        <w:tab/>
      </w:r>
      <w:r w:rsidRPr="00A05155">
        <w:rPr>
          <w:sz w:val="22"/>
          <w:szCs w:val="22"/>
        </w:rPr>
        <w:t>pieczątka i podpis osoby upoważnionej do złożenia oferty</w:t>
      </w:r>
    </w:p>
    <w:p w14:paraId="4128D719" w14:textId="77777777" w:rsidR="00A05155" w:rsidRPr="000D66C2" w:rsidRDefault="00A05155" w:rsidP="00A05155">
      <w:pPr>
        <w:pStyle w:val="Style5"/>
        <w:widowControl/>
        <w:spacing w:line="276" w:lineRule="auto"/>
        <w:jc w:val="both"/>
        <w:rPr>
          <w:rStyle w:val="FontStyle13"/>
          <w:color w:val="000000" w:themeColor="text1"/>
          <w:sz w:val="24"/>
          <w:szCs w:val="24"/>
        </w:rPr>
      </w:pPr>
    </w:p>
    <w:p w14:paraId="56D0A948" w14:textId="77777777" w:rsidR="00A05155" w:rsidRPr="000D66C2" w:rsidRDefault="00A05155" w:rsidP="00A05155">
      <w:pPr>
        <w:pStyle w:val="Style5"/>
        <w:widowControl/>
        <w:spacing w:line="276" w:lineRule="auto"/>
        <w:jc w:val="center"/>
        <w:rPr>
          <w:rStyle w:val="FontStyle13"/>
          <w:color w:val="000000" w:themeColor="text1"/>
          <w:sz w:val="24"/>
          <w:szCs w:val="24"/>
        </w:rPr>
      </w:pPr>
    </w:p>
    <w:p w14:paraId="66F9AD50" w14:textId="6ADC53AA" w:rsidR="008B0BE1" w:rsidRPr="000D66C2" w:rsidRDefault="008B0BE1" w:rsidP="00A05155">
      <w:pPr>
        <w:rPr>
          <w:rStyle w:val="FontStyle13"/>
          <w:color w:val="000000" w:themeColor="text1"/>
          <w:sz w:val="24"/>
          <w:szCs w:val="24"/>
        </w:rPr>
      </w:pPr>
    </w:p>
    <w:sectPr w:rsidR="008B0BE1" w:rsidRPr="000D66C2">
      <w:type w:val="continuous"/>
      <w:pgSz w:w="11905" w:h="16837"/>
      <w:pgMar w:top="1434" w:right="1426" w:bottom="1440" w:left="1426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3D80CF" w14:textId="77777777" w:rsidR="00FD60FE" w:rsidRDefault="00FD60FE">
      <w:r>
        <w:separator/>
      </w:r>
    </w:p>
  </w:endnote>
  <w:endnote w:type="continuationSeparator" w:id="0">
    <w:p w14:paraId="632F70D0" w14:textId="77777777" w:rsidR="00FD60FE" w:rsidRDefault="00FD6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3CD2FA" w14:textId="77777777" w:rsidR="00FD60FE" w:rsidRDefault="00FD60FE">
      <w:r>
        <w:separator/>
      </w:r>
    </w:p>
  </w:footnote>
  <w:footnote w:type="continuationSeparator" w:id="0">
    <w:p w14:paraId="20883206" w14:textId="77777777" w:rsidR="00FD60FE" w:rsidRDefault="00FD6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43C9C8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3521FE2"/>
    <w:multiLevelType w:val="hybridMultilevel"/>
    <w:tmpl w:val="A84AC9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C157C1"/>
    <w:multiLevelType w:val="hybridMultilevel"/>
    <w:tmpl w:val="8028F6E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05B1BC3"/>
    <w:multiLevelType w:val="multilevel"/>
    <w:tmpl w:val="7FB47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2E03E6"/>
    <w:multiLevelType w:val="multilevel"/>
    <w:tmpl w:val="89D4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1814BA"/>
    <w:multiLevelType w:val="hybridMultilevel"/>
    <w:tmpl w:val="A0B822C8"/>
    <w:lvl w:ilvl="0" w:tplc="ACA820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C6298C"/>
    <w:multiLevelType w:val="hybridMultilevel"/>
    <w:tmpl w:val="33FEF70C"/>
    <w:lvl w:ilvl="0" w:tplc="2A02EC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67D6A"/>
    <w:multiLevelType w:val="multilevel"/>
    <w:tmpl w:val="9342C7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251A1222"/>
    <w:multiLevelType w:val="multilevel"/>
    <w:tmpl w:val="BD2CD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162ACF"/>
    <w:multiLevelType w:val="multilevel"/>
    <w:tmpl w:val="E58E2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8A0C00"/>
    <w:multiLevelType w:val="multilevel"/>
    <w:tmpl w:val="31BE90D6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360345B1"/>
    <w:multiLevelType w:val="hybridMultilevel"/>
    <w:tmpl w:val="B442B4C2"/>
    <w:lvl w:ilvl="0" w:tplc="98AA16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213D49"/>
    <w:multiLevelType w:val="hybridMultilevel"/>
    <w:tmpl w:val="D5B2A3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7700860"/>
    <w:multiLevelType w:val="hybridMultilevel"/>
    <w:tmpl w:val="FA96F018"/>
    <w:lvl w:ilvl="0" w:tplc="A142E9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BB0D3F"/>
    <w:multiLevelType w:val="multilevel"/>
    <w:tmpl w:val="171A91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44C45B02"/>
    <w:multiLevelType w:val="hybridMultilevel"/>
    <w:tmpl w:val="6546C9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D960F9"/>
    <w:multiLevelType w:val="hybridMultilevel"/>
    <w:tmpl w:val="0C0A5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21061A"/>
    <w:multiLevelType w:val="multilevel"/>
    <w:tmpl w:val="7DA80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4C0A6885"/>
    <w:multiLevelType w:val="multilevel"/>
    <w:tmpl w:val="0C846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0F5657"/>
    <w:multiLevelType w:val="hybridMultilevel"/>
    <w:tmpl w:val="BF4A035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9C780FC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8840EFD"/>
    <w:multiLevelType w:val="hybridMultilevel"/>
    <w:tmpl w:val="D576B9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284653"/>
    <w:multiLevelType w:val="hybridMultilevel"/>
    <w:tmpl w:val="58E83B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215F64"/>
    <w:multiLevelType w:val="hybridMultilevel"/>
    <w:tmpl w:val="B4387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BD389E"/>
    <w:multiLevelType w:val="hybridMultilevel"/>
    <w:tmpl w:val="6D7C8C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1873C4A"/>
    <w:multiLevelType w:val="hybridMultilevel"/>
    <w:tmpl w:val="283A8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2C1E9F"/>
    <w:multiLevelType w:val="hybridMultilevel"/>
    <w:tmpl w:val="497CA3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896129C"/>
    <w:multiLevelType w:val="singleLevel"/>
    <w:tmpl w:val="231C4A2A"/>
    <w:lvl w:ilvl="0">
      <w:start w:val="1"/>
      <w:numFmt w:val="lowerLetter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2">
    <w:nsid w:val="69425442"/>
    <w:multiLevelType w:val="multilevel"/>
    <w:tmpl w:val="0214F7D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A231197"/>
    <w:multiLevelType w:val="multilevel"/>
    <w:tmpl w:val="C5FA9D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B03787"/>
    <w:multiLevelType w:val="hybridMultilevel"/>
    <w:tmpl w:val="03D41BE0"/>
    <w:lvl w:ilvl="0" w:tplc="C1F086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740870"/>
    <w:multiLevelType w:val="singleLevel"/>
    <w:tmpl w:val="587E2FB6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6">
    <w:nsid w:val="74FC43EF"/>
    <w:multiLevelType w:val="multilevel"/>
    <w:tmpl w:val="EAD81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BD144A"/>
    <w:multiLevelType w:val="multilevel"/>
    <w:tmpl w:val="9142F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7CD4F0A"/>
    <w:multiLevelType w:val="hybridMultilevel"/>
    <w:tmpl w:val="02A60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795B21"/>
    <w:multiLevelType w:val="multilevel"/>
    <w:tmpl w:val="A77E0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2">
    <w:abstractNumId w:val="35"/>
  </w:num>
  <w:num w:numId="3">
    <w:abstractNumId w:val="31"/>
  </w:num>
  <w:num w:numId="4">
    <w:abstractNumId w:val="24"/>
  </w:num>
  <w:num w:numId="5">
    <w:abstractNumId w:val="26"/>
  </w:num>
  <w:num w:numId="6">
    <w:abstractNumId w:val="30"/>
  </w:num>
  <w:num w:numId="7">
    <w:abstractNumId w:val="28"/>
  </w:num>
  <w:num w:numId="8">
    <w:abstractNumId w:val="38"/>
  </w:num>
  <w:num w:numId="9">
    <w:abstractNumId w:val="11"/>
  </w:num>
  <w:num w:numId="10">
    <w:abstractNumId w:val="10"/>
  </w:num>
  <w:num w:numId="11">
    <w:abstractNumId w:val="16"/>
  </w:num>
  <w:num w:numId="12">
    <w:abstractNumId w:val="18"/>
  </w:num>
  <w:num w:numId="13">
    <w:abstractNumId w:val="21"/>
  </w:num>
  <w:num w:numId="14">
    <w:abstractNumId w:val="8"/>
  </w:num>
  <w:num w:numId="15">
    <w:abstractNumId w:val="23"/>
  </w:num>
  <w:num w:numId="16">
    <w:abstractNumId w:val="9"/>
  </w:num>
  <w:num w:numId="17">
    <w:abstractNumId w:val="14"/>
  </w:num>
  <w:num w:numId="18">
    <w:abstractNumId w:val="36"/>
  </w:num>
  <w:num w:numId="19">
    <w:abstractNumId w:val="39"/>
  </w:num>
  <w:num w:numId="20">
    <w:abstractNumId w:val="13"/>
  </w:num>
  <w:num w:numId="21">
    <w:abstractNumId w:val="32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5"/>
  </w:num>
  <w:num w:numId="27">
    <w:abstractNumId w:val="34"/>
  </w:num>
  <w:num w:numId="28">
    <w:abstractNumId w:val="37"/>
  </w:num>
  <w:num w:numId="29">
    <w:abstractNumId w:val="12"/>
  </w:num>
  <w:num w:numId="30">
    <w:abstractNumId w:val="15"/>
  </w:num>
  <w:num w:numId="31">
    <w:abstractNumId w:val="6"/>
  </w:num>
  <w:num w:numId="32">
    <w:abstractNumId w:val="17"/>
  </w:num>
  <w:num w:numId="33">
    <w:abstractNumId w:val="27"/>
  </w:num>
  <w:num w:numId="34">
    <w:abstractNumId w:val="25"/>
  </w:num>
  <w:num w:numId="35">
    <w:abstractNumId w:val="22"/>
  </w:num>
  <w:num w:numId="36">
    <w:abstractNumId w:val="19"/>
  </w:num>
  <w:num w:numId="37">
    <w:abstractNumId w:val="20"/>
  </w:num>
  <w:num w:numId="38">
    <w:abstractNumId w:val="29"/>
  </w:num>
  <w:num w:numId="39">
    <w:abstractNumId w:val="7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3E6"/>
    <w:rsid w:val="000A3FDE"/>
    <w:rsid w:val="000D37E5"/>
    <w:rsid w:val="000D66C2"/>
    <w:rsid w:val="00135CAF"/>
    <w:rsid w:val="001A39C0"/>
    <w:rsid w:val="001E0F8E"/>
    <w:rsid w:val="0021292B"/>
    <w:rsid w:val="00213B9E"/>
    <w:rsid w:val="002A5D35"/>
    <w:rsid w:val="002B0076"/>
    <w:rsid w:val="002D661B"/>
    <w:rsid w:val="002E4123"/>
    <w:rsid w:val="003929C4"/>
    <w:rsid w:val="003F323C"/>
    <w:rsid w:val="004D312C"/>
    <w:rsid w:val="004F24B6"/>
    <w:rsid w:val="00512E53"/>
    <w:rsid w:val="00564CEF"/>
    <w:rsid w:val="006359FF"/>
    <w:rsid w:val="006D38CB"/>
    <w:rsid w:val="006E6F88"/>
    <w:rsid w:val="00730915"/>
    <w:rsid w:val="007358CA"/>
    <w:rsid w:val="00767F4F"/>
    <w:rsid w:val="007E0CE5"/>
    <w:rsid w:val="007E48DE"/>
    <w:rsid w:val="0081494B"/>
    <w:rsid w:val="00815F37"/>
    <w:rsid w:val="00832457"/>
    <w:rsid w:val="0086085B"/>
    <w:rsid w:val="00863B2A"/>
    <w:rsid w:val="008B0BE1"/>
    <w:rsid w:val="008D20B2"/>
    <w:rsid w:val="00904A2F"/>
    <w:rsid w:val="00963DE8"/>
    <w:rsid w:val="009B6B1B"/>
    <w:rsid w:val="009E4022"/>
    <w:rsid w:val="00A05155"/>
    <w:rsid w:val="00A853C5"/>
    <w:rsid w:val="00B32214"/>
    <w:rsid w:val="00B53050"/>
    <w:rsid w:val="00B823E6"/>
    <w:rsid w:val="00C030BA"/>
    <w:rsid w:val="00CA7AF1"/>
    <w:rsid w:val="00CF5193"/>
    <w:rsid w:val="00D22EEB"/>
    <w:rsid w:val="00D65ADE"/>
    <w:rsid w:val="00D83EB4"/>
    <w:rsid w:val="00DA3B62"/>
    <w:rsid w:val="00E376FD"/>
    <w:rsid w:val="00E44A50"/>
    <w:rsid w:val="00EA4340"/>
    <w:rsid w:val="00F27A21"/>
    <w:rsid w:val="00FD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AB3A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  <w:pPr>
      <w:jc w:val="both"/>
    </w:pPr>
  </w:style>
  <w:style w:type="paragraph" w:customStyle="1" w:styleId="Style3">
    <w:name w:val="Style3"/>
    <w:basedOn w:val="Normalny"/>
    <w:uiPriority w:val="99"/>
    <w:pPr>
      <w:spacing w:line="514" w:lineRule="exact"/>
    </w:pPr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spacing w:line="514" w:lineRule="exact"/>
    </w:pPr>
  </w:style>
  <w:style w:type="paragraph" w:customStyle="1" w:styleId="Style6">
    <w:name w:val="Style6"/>
    <w:basedOn w:val="Normalny"/>
    <w:uiPriority w:val="99"/>
    <w:pPr>
      <w:spacing w:line="314" w:lineRule="exact"/>
    </w:pPr>
  </w:style>
  <w:style w:type="paragraph" w:customStyle="1" w:styleId="Style7">
    <w:name w:val="Style7"/>
    <w:basedOn w:val="Normalny"/>
    <w:uiPriority w:val="99"/>
    <w:pPr>
      <w:spacing w:line="319" w:lineRule="exact"/>
    </w:pPr>
  </w:style>
  <w:style w:type="paragraph" w:customStyle="1" w:styleId="Style8">
    <w:name w:val="Style8"/>
    <w:basedOn w:val="Normalny"/>
    <w:uiPriority w:val="99"/>
    <w:pPr>
      <w:spacing w:line="314" w:lineRule="exact"/>
      <w:jc w:val="both"/>
    </w:pPr>
  </w:style>
  <w:style w:type="paragraph" w:customStyle="1" w:styleId="Style9">
    <w:name w:val="Style9"/>
    <w:basedOn w:val="Normalny"/>
    <w:uiPriority w:val="99"/>
  </w:style>
  <w:style w:type="character" w:customStyle="1" w:styleId="FontStyle11">
    <w:name w:val="Font Style11"/>
    <w:basedOn w:val="Domylnaczcionkaakapitu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Domylnaczcionkaakapitu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Domylnaczcionkaakapitu"/>
    <w:uiPriority w:val="99"/>
    <w:rPr>
      <w:rFonts w:ascii="Times New Roman" w:hAnsi="Times New Roman" w:cs="Times New Roman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832457"/>
    <w:rPr>
      <w:rFonts w:cs="Times New Roman"/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0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B0BE1"/>
    <w:rPr>
      <w:rFonts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B0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B0BE1"/>
    <w:rPr>
      <w:rFonts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8B0BE1"/>
    <w:pPr>
      <w:widowControl/>
      <w:autoSpaceDE/>
      <w:autoSpaceDN/>
      <w:adjustRightInd/>
    </w:pPr>
    <w:rPr>
      <w:rFonts w:ascii="Arial" w:hAnsi="Arial" w:cs="Arial"/>
      <w:sz w:val="16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8B0BE1"/>
    <w:rPr>
      <w:rFonts w:ascii="Arial" w:hAnsi="Arial" w:cs="Arial"/>
      <w:sz w:val="24"/>
      <w:szCs w:val="24"/>
      <w:lang w:eastAsia="en-US"/>
    </w:rPr>
  </w:style>
  <w:style w:type="character" w:styleId="Pogrubienie">
    <w:name w:val="Strong"/>
    <w:qFormat/>
    <w:rsid w:val="00564CEF"/>
    <w:rPr>
      <w:b/>
      <w:bCs/>
    </w:rPr>
  </w:style>
  <w:style w:type="character" w:customStyle="1" w:styleId="apple-converted-space">
    <w:name w:val="apple-converted-space"/>
    <w:basedOn w:val="Domylnaczcionkaakapitu"/>
    <w:rsid w:val="00564CEF"/>
  </w:style>
  <w:style w:type="paragraph" w:styleId="Akapitzlist">
    <w:name w:val="List Paragraph"/>
    <w:basedOn w:val="Normalny"/>
    <w:uiPriority w:val="34"/>
    <w:qFormat/>
    <w:rsid w:val="004F24B6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F24B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  <w:pPr>
      <w:jc w:val="both"/>
    </w:pPr>
  </w:style>
  <w:style w:type="paragraph" w:customStyle="1" w:styleId="Style3">
    <w:name w:val="Style3"/>
    <w:basedOn w:val="Normalny"/>
    <w:uiPriority w:val="99"/>
    <w:pPr>
      <w:spacing w:line="514" w:lineRule="exact"/>
    </w:pPr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spacing w:line="514" w:lineRule="exact"/>
    </w:pPr>
  </w:style>
  <w:style w:type="paragraph" w:customStyle="1" w:styleId="Style6">
    <w:name w:val="Style6"/>
    <w:basedOn w:val="Normalny"/>
    <w:uiPriority w:val="99"/>
    <w:pPr>
      <w:spacing w:line="314" w:lineRule="exact"/>
    </w:pPr>
  </w:style>
  <w:style w:type="paragraph" w:customStyle="1" w:styleId="Style7">
    <w:name w:val="Style7"/>
    <w:basedOn w:val="Normalny"/>
    <w:uiPriority w:val="99"/>
    <w:pPr>
      <w:spacing w:line="319" w:lineRule="exact"/>
    </w:pPr>
  </w:style>
  <w:style w:type="paragraph" w:customStyle="1" w:styleId="Style8">
    <w:name w:val="Style8"/>
    <w:basedOn w:val="Normalny"/>
    <w:uiPriority w:val="99"/>
    <w:pPr>
      <w:spacing w:line="314" w:lineRule="exact"/>
      <w:jc w:val="both"/>
    </w:pPr>
  </w:style>
  <w:style w:type="paragraph" w:customStyle="1" w:styleId="Style9">
    <w:name w:val="Style9"/>
    <w:basedOn w:val="Normalny"/>
    <w:uiPriority w:val="99"/>
  </w:style>
  <w:style w:type="character" w:customStyle="1" w:styleId="FontStyle11">
    <w:name w:val="Font Style11"/>
    <w:basedOn w:val="Domylnaczcionkaakapitu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Domylnaczcionkaakapitu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Domylnaczcionkaakapitu"/>
    <w:uiPriority w:val="99"/>
    <w:rPr>
      <w:rFonts w:ascii="Times New Roman" w:hAnsi="Times New Roman" w:cs="Times New Roman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832457"/>
    <w:rPr>
      <w:rFonts w:cs="Times New Roman"/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0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B0BE1"/>
    <w:rPr>
      <w:rFonts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B0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B0BE1"/>
    <w:rPr>
      <w:rFonts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8B0BE1"/>
    <w:pPr>
      <w:widowControl/>
      <w:autoSpaceDE/>
      <w:autoSpaceDN/>
      <w:adjustRightInd/>
    </w:pPr>
    <w:rPr>
      <w:rFonts w:ascii="Arial" w:hAnsi="Arial" w:cs="Arial"/>
      <w:sz w:val="16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8B0BE1"/>
    <w:rPr>
      <w:rFonts w:ascii="Arial" w:hAnsi="Arial" w:cs="Arial"/>
      <w:sz w:val="24"/>
      <w:szCs w:val="24"/>
      <w:lang w:eastAsia="en-US"/>
    </w:rPr>
  </w:style>
  <w:style w:type="character" w:styleId="Pogrubienie">
    <w:name w:val="Strong"/>
    <w:qFormat/>
    <w:rsid w:val="00564CEF"/>
    <w:rPr>
      <w:b/>
      <w:bCs/>
    </w:rPr>
  </w:style>
  <w:style w:type="character" w:customStyle="1" w:styleId="apple-converted-space">
    <w:name w:val="apple-converted-space"/>
    <w:basedOn w:val="Domylnaczcionkaakapitu"/>
    <w:rsid w:val="00564CEF"/>
  </w:style>
  <w:style w:type="paragraph" w:styleId="Akapitzlist">
    <w:name w:val="List Paragraph"/>
    <w:basedOn w:val="Normalny"/>
    <w:uiPriority w:val="34"/>
    <w:qFormat/>
    <w:rsid w:val="004F24B6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F24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sierpc.edu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1389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User</cp:lastModifiedBy>
  <cp:revision>10</cp:revision>
  <cp:lastPrinted>2020-07-23T15:51:00Z</cp:lastPrinted>
  <dcterms:created xsi:type="dcterms:W3CDTF">2020-09-01T19:58:00Z</dcterms:created>
  <dcterms:modified xsi:type="dcterms:W3CDTF">2022-06-14T11:13:00Z</dcterms:modified>
</cp:coreProperties>
</file>